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E2989E" w14:textId="77777777" w:rsidR="00926029" w:rsidRPr="00DC7F18" w:rsidRDefault="00DD3CC7" w:rsidP="00DD3CC7">
      <w:pPr>
        <w:jc w:val="center"/>
        <w:rPr>
          <w:sz w:val="24"/>
          <w:szCs w:val="24"/>
        </w:rPr>
      </w:pPr>
      <w:r w:rsidRPr="00DC7F18">
        <w:rPr>
          <w:rFonts w:cs="Tahoma"/>
          <w:b/>
          <w:noProof/>
          <w:sz w:val="24"/>
          <w:szCs w:val="24"/>
        </w:rPr>
        <w:drawing>
          <wp:inline distT="0" distB="0" distL="0" distR="0" wp14:anchorId="11AF034D" wp14:editId="021E50D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689ACB" w14:textId="77777777" w:rsidR="00236163" w:rsidRPr="002A26FE" w:rsidRDefault="00236163" w:rsidP="00236163">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04415BF1" w14:textId="77777777" w:rsidR="00DD3CC7" w:rsidRPr="00EE1635" w:rsidRDefault="00DD3CC7" w:rsidP="00306F49">
      <w:pPr>
        <w:spacing w:after="0" w:line="240" w:lineRule="auto"/>
        <w:contextualSpacing/>
        <w:jc w:val="center"/>
        <w:rPr>
          <w:rFonts w:eastAsia="Calibri" w:cstheme="minorHAnsi"/>
          <w:b/>
          <w:bCs/>
          <w:sz w:val="24"/>
          <w:szCs w:val="24"/>
          <w:u w:val="single"/>
        </w:rPr>
      </w:pPr>
    </w:p>
    <w:p w14:paraId="2DF2D0B1" w14:textId="2C0E6869" w:rsidR="003D3B19" w:rsidRDefault="00522E42" w:rsidP="003D3B19">
      <w:pPr>
        <w:widowControl w:val="0"/>
        <w:autoSpaceDE w:val="0"/>
        <w:autoSpaceDN w:val="0"/>
        <w:adjustRightInd w:val="0"/>
        <w:spacing w:after="0" w:line="240" w:lineRule="auto"/>
        <w:contextualSpacing/>
        <w:jc w:val="center"/>
        <w:rPr>
          <w:rFonts w:eastAsia="Times New Roman" w:cs="Calibri"/>
          <w:b/>
          <w:color w:val="000000" w:themeColor="text1"/>
          <w:sz w:val="24"/>
          <w:szCs w:val="24"/>
        </w:rPr>
      </w:pPr>
      <w:r>
        <w:rPr>
          <w:rFonts w:eastAsia="Times New Roman" w:cs="Calibri"/>
          <w:b/>
          <w:color w:val="000000" w:themeColor="text1"/>
          <w:sz w:val="24"/>
          <w:szCs w:val="24"/>
        </w:rPr>
        <w:t>“Mock Trial</w:t>
      </w:r>
      <w:r w:rsidR="004429A1">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p>
    <w:p w14:paraId="34D6DAAB" w14:textId="49619C16" w:rsidR="00EE1635" w:rsidRPr="00754E45" w:rsidRDefault="00EE1635" w:rsidP="00754E45">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754E45">
        <w:rPr>
          <w:rFonts w:eastAsia="Times New Roman" w:cstheme="minorHAnsi"/>
          <w:color w:val="000000" w:themeColor="text1"/>
          <w:sz w:val="24"/>
          <w:szCs w:val="24"/>
        </w:rPr>
        <w:t xml:space="preserve">(Middle/High School) </w:t>
      </w:r>
    </w:p>
    <w:p w14:paraId="6D972720" w14:textId="3AD25B58" w:rsidR="00DD3CC7" w:rsidRPr="00754E45" w:rsidRDefault="0053333D" w:rsidP="00236163">
      <w:pPr>
        <w:spacing w:after="0" w:line="240" w:lineRule="auto"/>
        <w:jc w:val="center"/>
        <w:rPr>
          <w:rFonts w:cstheme="minorHAnsi"/>
          <w:b/>
          <w:color w:val="000000" w:themeColor="text1"/>
          <w:sz w:val="24"/>
          <w:szCs w:val="24"/>
        </w:rPr>
      </w:pPr>
      <w:r>
        <w:rPr>
          <w:rFonts w:cstheme="minorHAnsi"/>
          <w:b/>
          <w:color w:val="000000" w:themeColor="text1"/>
          <w:sz w:val="24"/>
          <w:szCs w:val="24"/>
        </w:rPr>
        <w:t>Introduction to</w:t>
      </w:r>
      <w:r w:rsidR="00306F49" w:rsidRPr="00754E45">
        <w:rPr>
          <w:rFonts w:cstheme="minorHAnsi"/>
          <w:b/>
          <w:color w:val="000000" w:themeColor="text1"/>
          <w:sz w:val="24"/>
          <w:szCs w:val="24"/>
        </w:rPr>
        <w:t xml:space="preserve"> Mock Trial</w:t>
      </w:r>
      <w:r w:rsidR="00236163">
        <w:rPr>
          <w:rFonts w:cstheme="minorHAnsi"/>
          <w:b/>
          <w:color w:val="000000" w:themeColor="text1"/>
          <w:sz w:val="24"/>
          <w:szCs w:val="24"/>
        </w:rPr>
        <w:t xml:space="preserve"> </w:t>
      </w:r>
      <w:r w:rsidR="00DC7F18" w:rsidRPr="00754E45">
        <w:rPr>
          <w:rFonts w:eastAsia="Calibri" w:cstheme="minorHAnsi"/>
          <w:b/>
          <w:bCs/>
          <w:color w:val="000000" w:themeColor="text1"/>
          <w:sz w:val="24"/>
          <w:szCs w:val="24"/>
        </w:rPr>
        <w:t>Lesson Plan</w:t>
      </w:r>
    </w:p>
    <w:p w14:paraId="35B04238" w14:textId="77777777" w:rsidR="00236163" w:rsidRPr="00AB5CA4" w:rsidRDefault="00236163" w:rsidP="00236163">
      <w:pPr>
        <w:spacing w:after="0" w:line="240" w:lineRule="auto"/>
        <w:jc w:val="center"/>
        <w:rPr>
          <w:rFonts w:eastAsia="Calibri" w:cstheme="minorHAnsi"/>
          <w:bCs/>
          <w:i/>
          <w:sz w:val="24"/>
          <w:szCs w:val="24"/>
        </w:rPr>
      </w:pPr>
      <w:bookmarkStart w:id="0" w:name="_Hlk101293402"/>
      <w:r w:rsidRPr="00AB5CA4">
        <w:rPr>
          <w:rFonts w:eastAsia="Calibri" w:cstheme="minorHAnsi"/>
          <w:bCs/>
          <w:i/>
          <w:sz w:val="24"/>
          <w:szCs w:val="24"/>
        </w:rPr>
        <w:t>Please obtain administrator approval prior to implementing this lesson.</w:t>
      </w:r>
    </w:p>
    <w:bookmarkEnd w:id="0"/>
    <w:p w14:paraId="50410024" w14:textId="77777777" w:rsidR="00160A11" w:rsidRPr="00754E45" w:rsidRDefault="00160A11" w:rsidP="00754E45">
      <w:pPr>
        <w:spacing w:after="0" w:line="240" w:lineRule="auto"/>
        <w:contextualSpacing/>
        <w:rPr>
          <w:rFonts w:eastAsia="Calibri" w:cstheme="minorHAnsi"/>
          <w:b/>
          <w:bCs/>
          <w:color w:val="000000" w:themeColor="text1"/>
          <w:sz w:val="24"/>
          <w:szCs w:val="24"/>
        </w:rPr>
      </w:pPr>
    </w:p>
    <w:p w14:paraId="68AF56D1" w14:textId="722CA16F" w:rsidR="00DD3CC7" w:rsidRPr="00754E45" w:rsidRDefault="00EB0D8E" w:rsidP="00754E45">
      <w:pPr>
        <w:spacing w:after="0" w:line="240" w:lineRule="auto"/>
        <w:rPr>
          <w:rFonts w:eastAsia="Calibri" w:cstheme="minorHAnsi"/>
          <w:b/>
          <w:bCs/>
          <w:color w:val="000000" w:themeColor="text1"/>
          <w:sz w:val="24"/>
          <w:szCs w:val="24"/>
        </w:rPr>
      </w:pPr>
      <w:r w:rsidRPr="00754E45">
        <w:rPr>
          <w:rFonts w:eastAsia="Calibri" w:cstheme="minorHAnsi"/>
          <w:b/>
          <w:bCs/>
          <w:color w:val="000000" w:themeColor="text1"/>
          <w:sz w:val="24"/>
          <w:szCs w:val="24"/>
        </w:rPr>
        <w:t>O</w:t>
      </w:r>
      <w:r w:rsidR="00DD3CC7" w:rsidRPr="00754E45">
        <w:rPr>
          <w:rFonts w:eastAsia="Calibri" w:cstheme="minorHAnsi"/>
          <w:b/>
          <w:bCs/>
          <w:color w:val="000000" w:themeColor="text1"/>
          <w:sz w:val="24"/>
          <w:szCs w:val="24"/>
        </w:rPr>
        <w:t xml:space="preserve">bjectives: </w:t>
      </w:r>
      <w:r w:rsidR="00205985" w:rsidRPr="00754E45">
        <w:rPr>
          <w:rFonts w:eastAsia="Calibri" w:cstheme="minorHAnsi"/>
          <w:b/>
          <w:bCs/>
          <w:color w:val="000000" w:themeColor="text1"/>
          <w:sz w:val="24"/>
          <w:szCs w:val="24"/>
        </w:rPr>
        <w:t>Students will…</w:t>
      </w:r>
    </w:p>
    <w:p w14:paraId="29A285CA" w14:textId="33155015" w:rsidR="00A30BD6" w:rsidRPr="00754E45" w:rsidRDefault="00236163" w:rsidP="00754E4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2D6976" w:rsidRPr="00754E45">
        <w:rPr>
          <w:rFonts w:eastAsia="Calibri" w:cstheme="minorHAnsi"/>
          <w:bCs/>
          <w:color w:val="000000" w:themeColor="text1"/>
          <w:sz w:val="24"/>
          <w:szCs w:val="24"/>
        </w:rPr>
        <w:t>earn about the Steps in a Mock Trial</w:t>
      </w:r>
      <w:r>
        <w:rPr>
          <w:rFonts w:eastAsia="Calibri" w:cstheme="minorHAnsi"/>
          <w:bCs/>
          <w:color w:val="000000" w:themeColor="text1"/>
          <w:sz w:val="24"/>
          <w:szCs w:val="24"/>
        </w:rPr>
        <w:t>.</w:t>
      </w:r>
    </w:p>
    <w:p w14:paraId="5AF36581" w14:textId="0B11AD04" w:rsidR="00A30BD6" w:rsidRPr="00754E45" w:rsidRDefault="00236163" w:rsidP="00754E4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2D6976" w:rsidRPr="00754E45">
        <w:rPr>
          <w:rFonts w:eastAsia="Calibri" w:cstheme="minorHAnsi"/>
          <w:bCs/>
          <w:color w:val="000000" w:themeColor="text1"/>
          <w:sz w:val="24"/>
          <w:szCs w:val="24"/>
        </w:rPr>
        <w:t>earn about the key personnel in a courtroom</w:t>
      </w:r>
      <w:r>
        <w:rPr>
          <w:rFonts w:eastAsia="Calibri" w:cstheme="minorHAnsi"/>
          <w:bCs/>
          <w:color w:val="000000" w:themeColor="text1"/>
          <w:sz w:val="24"/>
          <w:szCs w:val="24"/>
        </w:rPr>
        <w:t>.</w:t>
      </w:r>
    </w:p>
    <w:p w14:paraId="4689FEDF" w14:textId="303C14B6" w:rsidR="002D6976" w:rsidRPr="00754E45" w:rsidRDefault="00236163" w:rsidP="00754E4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2D6976" w:rsidRPr="00754E45">
        <w:rPr>
          <w:rFonts w:eastAsia="Calibri" w:cstheme="minorHAnsi"/>
          <w:bCs/>
          <w:color w:val="000000" w:themeColor="text1"/>
          <w:sz w:val="24"/>
          <w:szCs w:val="24"/>
        </w:rPr>
        <w:t>nderstand the importance of the Steps in a Mock Trial</w:t>
      </w:r>
      <w:r>
        <w:rPr>
          <w:rFonts w:eastAsia="Calibri" w:cstheme="minorHAnsi"/>
          <w:bCs/>
          <w:color w:val="000000" w:themeColor="text1"/>
          <w:sz w:val="24"/>
          <w:szCs w:val="24"/>
        </w:rPr>
        <w:t>.</w:t>
      </w:r>
    </w:p>
    <w:p w14:paraId="37039844" w14:textId="648FBFE8" w:rsidR="00DD3CC7" w:rsidRDefault="00DD3CC7" w:rsidP="00754E45">
      <w:pPr>
        <w:spacing w:after="0" w:line="240" w:lineRule="auto"/>
        <w:rPr>
          <w:rFonts w:eastAsia="Calibri" w:cstheme="minorHAnsi"/>
          <w:b/>
          <w:bCs/>
          <w:color w:val="000000" w:themeColor="text1"/>
          <w:sz w:val="24"/>
          <w:szCs w:val="24"/>
        </w:rPr>
      </w:pPr>
    </w:p>
    <w:p w14:paraId="24893EBA" w14:textId="2C449C9A" w:rsidR="007D15DA" w:rsidRPr="008054CD" w:rsidRDefault="007D15DA" w:rsidP="007D15DA">
      <w:pPr>
        <w:spacing w:after="0" w:line="240" w:lineRule="auto"/>
        <w:contextualSpacing/>
        <w:rPr>
          <w:sz w:val="24"/>
          <w:szCs w:val="24"/>
        </w:rPr>
      </w:pPr>
      <w:bookmarkStart w:id="1" w:name="_Hlk101293568"/>
      <w:r w:rsidRPr="008054CD">
        <w:rPr>
          <w:b/>
          <w:bCs/>
          <w:sz w:val="24"/>
          <w:szCs w:val="24"/>
        </w:rPr>
        <w:t>Protective Factor Developed:</w:t>
      </w:r>
      <w:r w:rsidRPr="008054CD">
        <w:rPr>
          <w:sz w:val="24"/>
          <w:szCs w:val="24"/>
        </w:rPr>
        <w:t xml:space="preserve"> </w:t>
      </w:r>
      <w:r w:rsidR="00E46DB2">
        <w:rPr>
          <w:sz w:val="24"/>
          <w:szCs w:val="24"/>
        </w:rPr>
        <w:t>Academic Achievement</w:t>
      </w:r>
    </w:p>
    <w:bookmarkEnd w:id="1"/>
    <w:p w14:paraId="79C20D68" w14:textId="77777777" w:rsidR="007D15DA" w:rsidRPr="00754E45" w:rsidRDefault="007D15DA" w:rsidP="00754E45">
      <w:pPr>
        <w:spacing w:after="0" w:line="240" w:lineRule="auto"/>
        <w:rPr>
          <w:rFonts w:eastAsia="Calibri" w:cstheme="minorHAnsi"/>
          <w:b/>
          <w:bCs/>
          <w:color w:val="000000" w:themeColor="text1"/>
          <w:sz w:val="24"/>
          <w:szCs w:val="24"/>
        </w:rPr>
      </w:pPr>
    </w:p>
    <w:p w14:paraId="1FF527B8" w14:textId="77777777" w:rsidR="00DD3CC7" w:rsidRPr="00754E45" w:rsidRDefault="00DD3CC7" w:rsidP="00754E45">
      <w:pPr>
        <w:spacing w:after="0" w:line="240" w:lineRule="auto"/>
        <w:rPr>
          <w:rFonts w:eastAsia="Calibri" w:cstheme="minorHAnsi"/>
          <w:b/>
          <w:bCs/>
          <w:color w:val="000000" w:themeColor="text1"/>
          <w:sz w:val="24"/>
          <w:szCs w:val="24"/>
        </w:rPr>
      </w:pPr>
      <w:r w:rsidRPr="00754E45">
        <w:rPr>
          <w:rFonts w:eastAsia="Calibri" w:cstheme="minorHAnsi"/>
          <w:b/>
          <w:bCs/>
          <w:color w:val="000000" w:themeColor="text1"/>
          <w:sz w:val="24"/>
          <w:szCs w:val="24"/>
        </w:rPr>
        <w:t>Materials:</w:t>
      </w:r>
    </w:p>
    <w:p w14:paraId="1F92B260" w14:textId="77777777" w:rsidR="008F156B" w:rsidRPr="008F156B" w:rsidRDefault="008F156B" w:rsidP="00754E45">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Pr>
          <w:rFonts w:eastAsia="Times New Roman" w:cs="Calibri"/>
          <w:color w:val="000000" w:themeColor="text1"/>
          <w:sz w:val="24"/>
          <w:szCs w:val="24"/>
        </w:rPr>
        <w:t>Electronic devices to access lawforkids.org (1 per pair)</w:t>
      </w:r>
    </w:p>
    <w:p w14:paraId="4A6E4309" w14:textId="69168254" w:rsidR="00D93178" w:rsidRPr="00D93178" w:rsidRDefault="00D93178" w:rsidP="00754E45">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Pr>
          <w:rFonts w:eastAsia="Times New Roman" w:cs="Calibri"/>
          <w:color w:val="000000" w:themeColor="text1"/>
          <w:sz w:val="24"/>
          <w:szCs w:val="24"/>
        </w:rPr>
        <w:t>Small whiteboards (1 per group)</w:t>
      </w:r>
    </w:p>
    <w:p w14:paraId="4D7AF819" w14:textId="0B45C63E" w:rsidR="00D93178" w:rsidRPr="00D93178" w:rsidRDefault="00D93178" w:rsidP="00754E45">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Pr>
          <w:rFonts w:eastAsia="Times New Roman" w:cs="Calibri"/>
          <w:color w:val="000000" w:themeColor="text1"/>
          <w:sz w:val="24"/>
          <w:szCs w:val="24"/>
        </w:rPr>
        <w:t>Whiteboard markers (1 per group)</w:t>
      </w:r>
    </w:p>
    <w:p w14:paraId="75A5C7CA" w14:textId="5BDCB1BA" w:rsidR="00D93178" w:rsidRPr="00D93178" w:rsidRDefault="00D93178" w:rsidP="00754E45">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Pr>
          <w:rFonts w:eastAsia="Times New Roman" w:cs="Calibri"/>
          <w:color w:val="000000" w:themeColor="text1"/>
          <w:sz w:val="24"/>
          <w:szCs w:val="24"/>
        </w:rPr>
        <w:t>Courtroom Players PowerPoint</w:t>
      </w:r>
    </w:p>
    <w:p w14:paraId="24B60046" w14:textId="4C4482C8" w:rsidR="00D93178" w:rsidRPr="00D93178" w:rsidRDefault="00D93178" w:rsidP="00754E45">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Pr>
          <w:rFonts w:eastAsia="Times New Roman" w:cs="Calibri"/>
          <w:color w:val="000000" w:themeColor="text1"/>
          <w:sz w:val="24"/>
          <w:szCs w:val="24"/>
        </w:rPr>
        <w:t xml:space="preserve">Device to </w:t>
      </w:r>
      <w:r w:rsidR="008F156B">
        <w:rPr>
          <w:rFonts w:eastAsia="Times New Roman" w:cs="Calibri"/>
          <w:color w:val="000000" w:themeColor="text1"/>
          <w:sz w:val="24"/>
          <w:szCs w:val="24"/>
        </w:rPr>
        <w:t>d</w:t>
      </w:r>
      <w:r>
        <w:rPr>
          <w:rFonts w:eastAsia="Times New Roman" w:cs="Calibri"/>
          <w:color w:val="000000" w:themeColor="text1"/>
          <w:sz w:val="24"/>
          <w:szCs w:val="24"/>
        </w:rPr>
        <w:t>isplay PowerPoint (1)</w:t>
      </w:r>
    </w:p>
    <w:p w14:paraId="083A5AA9" w14:textId="0F214AF8" w:rsidR="00D93178" w:rsidRPr="00D93178" w:rsidRDefault="002D6976" w:rsidP="00D93178">
      <w:pPr>
        <w:pStyle w:val="ListParagraph"/>
        <w:widowControl w:val="0"/>
        <w:numPr>
          <w:ilvl w:val="0"/>
          <w:numId w:val="11"/>
        </w:numPr>
        <w:autoSpaceDE w:val="0"/>
        <w:autoSpaceDN w:val="0"/>
        <w:adjustRightInd w:val="0"/>
        <w:spacing w:after="0" w:line="240" w:lineRule="auto"/>
        <w:rPr>
          <w:rFonts w:cs="Calibri"/>
          <w:color w:val="000000" w:themeColor="text1"/>
          <w:sz w:val="24"/>
          <w:szCs w:val="24"/>
        </w:rPr>
      </w:pPr>
      <w:r w:rsidRPr="00754E45">
        <w:rPr>
          <w:rFonts w:eastAsia="Times New Roman" w:cs="Calibri"/>
          <w:color w:val="000000" w:themeColor="text1"/>
          <w:sz w:val="24"/>
          <w:szCs w:val="24"/>
        </w:rPr>
        <w:t>Steps in a Mock Trial Footprints (1 set per group)</w:t>
      </w:r>
    </w:p>
    <w:p w14:paraId="56C1132E" w14:textId="77777777" w:rsidR="00DD3CC7" w:rsidRPr="00754E45" w:rsidRDefault="00DD3CC7" w:rsidP="00754E45">
      <w:pPr>
        <w:spacing w:after="0" w:line="240" w:lineRule="auto"/>
        <w:rPr>
          <w:rFonts w:eastAsia="Calibri" w:cstheme="minorHAnsi"/>
          <w:b/>
          <w:bCs/>
          <w:color w:val="000000" w:themeColor="text1"/>
          <w:sz w:val="24"/>
          <w:szCs w:val="24"/>
        </w:rPr>
      </w:pPr>
    </w:p>
    <w:p w14:paraId="4809C086" w14:textId="5E02EA6B" w:rsidR="00DD3CC7" w:rsidRPr="00754E45" w:rsidRDefault="00DD3CC7" w:rsidP="00754E45">
      <w:pPr>
        <w:spacing w:after="0" w:line="240" w:lineRule="auto"/>
        <w:rPr>
          <w:rFonts w:eastAsia="Calibri" w:cstheme="minorHAnsi"/>
          <w:b/>
          <w:bCs/>
          <w:color w:val="000000" w:themeColor="text1"/>
          <w:sz w:val="24"/>
          <w:szCs w:val="24"/>
        </w:rPr>
      </w:pPr>
      <w:r w:rsidRPr="00754E45">
        <w:rPr>
          <w:rFonts w:eastAsia="Calibri" w:cstheme="minorHAnsi"/>
          <w:b/>
          <w:bCs/>
          <w:color w:val="000000" w:themeColor="text1"/>
          <w:sz w:val="24"/>
          <w:szCs w:val="24"/>
        </w:rPr>
        <w:t xml:space="preserve">Timeframe: </w:t>
      </w:r>
      <w:r w:rsidR="006F0490">
        <w:rPr>
          <w:rFonts w:eastAsia="Calibri" w:cstheme="minorHAnsi"/>
          <w:bCs/>
          <w:color w:val="000000" w:themeColor="text1"/>
          <w:sz w:val="24"/>
          <w:szCs w:val="24"/>
        </w:rPr>
        <w:t>45</w:t>
      </w:r>
      <w:r w:rsidR="00FC36B0" w:rsidRPr="00754E45">
        <w:rPr>
          <w:rFonts w:eastAsia="Calibri" w:cstheme="minorHAnsi"/>
          <w:bCs/>
          <w:color w:val="000000" w:themeColor="text1"/>
          <w:sz w:val="24"/>
          <w:szCs w:val="24"/>
        </w:rPr>
        <w:t xml:space="preserve"> Minutes</w:t>
      </w:r>
    </w:p>
    <w:p w14:paraId="392BB557" w14:textId="77777777" w:rsidR="00DD3CC7" w:rsidRPr="00754E45" w:rsidRDefault="00DD3CC7" w:rsidP="00754E45">
      <w:pPr>
        <w:spacing w:after="0" w:line="240" w:lineRule="auto"/>
        <w:rPr>
          <w:rFonts w:eastAsia="Calibri" w:cstheme="minorHAnsi"/>
          <w:b/>
          <w:bCs/>
          <w:color w:val="000000" w:themeColor="text1"/>
          <w:sz w:val="24"/>
          <w:szCs w:val="24"/>
        </w:rPr>
      </w:pPr>
    </w:p>
    <w:p w14:paraId="5CD88A38" w14:textId="45A9649E" w:rsidR="00DD3CC7" w:rsidRPr="00754E45" w:rsidRDefault="0053333D" w:rsidP="00754E45">
      <w:pPr>
        <w:spacing w:after="0" w:line="240" w:lineRule="auto"/>
        <w:rPr>
          <w:rFonts w:eastAsia="Calibri" w:cstheme="minorHAnsi"/>
          <w:b/>
          <w:bCs/>
          <w:color w:val="000000" w:themeColor="text1"/>
          <w:sz w:val="24"/>
          <w:szCs w:val="24"/>
        </w:rPr>
      </w:pPr>
      <w:r>
        <w:rPr>
          <w:rFonts w:cs="Calibri"/>
          <w:b/>
          <w:color w:val="000000" w:themeColor="text1"/>
          <w:sz w:val="24"/>
          <w:szCs w:val="24"/>
        </w:rPr>
        <w:t xml:space="preserve">Part A: </w:t>
      </w:r>
      <w:r w:rsidR="00D93178" w:rsidRPr="00064C3A">
        <w:rPr>
          <w:rFonts w:cs="Calibri"/>
          <w:b/>
          <w:color w:val="000000" w:themeColor="text1"/>
          <w:sz w:val="24"/>
          <w:szCs w:val="24"/>
        </w:rPr>
        <w:t>The “Players” in the Courtroom</w:t>
      </w:r>
      <w:r w:rsidR="00D93178">
        <w:rPr>
          <w:rFonts w:eastAsia="Calibri" w:cstheme="minorHAnsi"/>
          <w:b/>
          <w:bCs/>
          <w:color w:val="000000" w:themeColor="text1"/>
          <w:sz w:val="24"/>
          <w:szCs w:val="24"/>
        </w:rPr>
        <w:t xml:space="preserve"> </w:t>
      </w:r>
    </w:p>
    <w:p w14:paraId="58194585" w14:textId="77777777" w:rsidR="008F156B" w:rsidRDefault="008F156B" w:rsidP="008F156B">
      <w:pPr>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Distribute </w:t>
      </w:r>
      <w:r w:rsidRPr="008F156B">
        <w:rPr>
          <w:rFonts w:cs="Calibri"/>
          <w:b/>
          <w:bCs/>
          <w:color w:val="000000" w:themeColor="text1"/>
          <w:sz w:val="24"/>
          <w:szCs w:val="24"/>
        </w:rPr>
        <w:t>electronic devices</w:t>
      </w:r>
      <w:r>
        <w:rPr>
          <w:rFonts w:cs="Calibri"/>
          <w:color w:val="000000" w:themeColor="text1"/>
          <w:sz w:val="24"/>
          <w:szCs w:val="24"/>
        </w:rPr>
        <w:t xml:space="preserve"> if necessary.</w:t>
      </w:r>
    </w:p>
    <w:p w14:paraId="6715D7D6" w14:textId="5ED8DCDD" w:rsidR="008F156B" w:rsidRPr="008F156B" w:rsidRDefault="008F156B" w:rsidP="008F156B">
      <w:pPr>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Instruct students to go to lawforkids.org/mock-trial-games. Have them work in pairs to play the Courtroom Players Matching Game, found in the high school </w:t>
      </w:r>
      <w:r w:rsidR="008C5EA2">
        <w:rPr>
          <w:rFonts w:cs="Calibri"/>
          <w:color w:val="000000" w:themeColor="text1"/>
          <w:sz w:val="24"/>
          <w:szCs w:val="24"/>
        </w:rPr>
        <w:t>mock trial games</w:t>
      </w:r>
      <w:r>
        <w:rPr>
          <w:rFonts w:cs="Calibri"/>
          <w:color w:val="000000" w:themeColor="text1"/>
          <w:sz w:val="24"/>
          <w:szCs w:val="24"/>
        </w:rPr>
        <w:t>. They should play the game a few times to get comfortable with the different courtroom players.</w:t>
      </w:r>
    </w:p>
    <w:p w14:paraId="1D8452BC" w14:textId="3EF572CF" w:rsidR="00D93178" w:rsidRPr="008F156B" w:rsidRDefault="008F156B" w:rsidP="008F156B">
      <w:pPr>
        <w:numPr>
          <w:ilvl w:val="0"/>
          <w:numId w:val="9"/>
        </w:numPr>
        <w:spacing w:after="0" w:line="240" w:lineRule="auto"/>
        <w:rPr>
          <w:rFonts w:cs="Calibri"/>
          <w:color w:val="000000" w:themeColor="text1"/>
          <w:sz w:val="24"/>
          <w:szCs w:val="24"/>
        </w:rPr>
      </w:pPr>
      <w:r>
        <w:rPr>
          <w:rFonts w:cs="Calibri"/>
          <w:color w:val="000000" w:themeColor="text1"/>
          <w:sz w:val="24"/>
          <w:szCs w:val="24"/>
        </w:rPr>
        <w:t>Instruct students to group up with another pair so they are in groups of 4.</w:t>
      </w:r>
    </w:p>
    <w:p w14:paraId="1BA87EAD" w14:textId="103A10B1" w:rsidR="00064C3A" w:rsidRDefault="00064C3A" w:rsidP="00064C3A">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Distribute </w:t>
      </w:r>
      <w:r w:rsidR="00D93178">
        <w:rPr>
          <w:rFonts w:cs="Calibri"/>
          <w:color w:val="000000" w:themeColor="text1"/>
          <w:sz w:val="24"/>
          <w:szCs w:val="24"/>
        </w:rPr>
        <w:t xml:space="preserve">a </w:t>
      </w:r>
      <w:r w:rsidRPr="00D93178">
        <w:rPr>
          <w:rFonts w:cs="Calibri"/>
          <w:b/>
          <w:bCs/>
          <w:color w:val="000000" w:themeColor="text1"/>
          <w:sz w:val="24"/>
          <w:szCs w:val="24"/>
        </w:rPr>
        <w:t>small whiteboard</w:t>
      </w:r>
      <w:r>
        <w:rPr>
          <w:rFonts w:cs="Calibri"/>
          <w:color w:val="000000" w:themeColor="text1"/>
          <w:sz w:val="24"/>
          <w:szCs w:val="24"/>
        </w:rPr>
        <w:t xml:space="preserve"> and</w:t>
      </w:r>
      <w:r w:rsidR="00D93178">
        <w:rPr>
          <w:rFonts w:cs="Calibri"/>
          <w:color w:val="000000" w:themeColor="text1"/>
          <w:sz w:val="24"/>
          <w:szCs w:val="24"/>
        </w:rPr>
        <w:t xml:space="preserve"> a</w:t>
      </w:r>
      <w:r>
        <w:rPr>
          <w:rFonts w:cs="Calibri"/>
          <w:color w:val="000000" w:themeColor="text1"/>
          <w:sz w:val="24"/>
          <w:szCs w:val="24"/>
        </w:rPr>
        <w:t xml:space="preserve"> </w:t>
      </w:r>
      <w:r w:rsidRPr="00D93178">
        <w:rPr>
          <w:rFonts w:cs="Calibri"/>
          <w:b/>
          <w:bCs/>
          <w:color w:val="000000" w:themeColor="text1"/>
          <w:sz w:val="24"/>
          <w:szCs w:val="24"/>
        </w:rPr>
        <w:t>whiteboard marker</w:t>
      </w:r>
      <w:r>
        <w:rPr>
          <w:rFonts w:cs="Calibri"/>
          <w:color w:val="000000" w:themeColor="text1"/>
          <w:sz w:val="24"/>
          <w:szCs w:val="24"/>
        </w:rPr>
        <w:t xml:space="preserve"> to each group.</w:t>
      </w:r>
    </w:p>
    <w:p w14:paraId="2A10643A" w14:textId="77777777" w:rsidR="00064C3A" w:rsidRDefault="00064C3A" w:rsidP="00064C3A">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D</w:t>
      </w:r>
      <w:r w:rsidRPr="00A563B3">
        <w:rPr>
          <w:rFonts w:cs="Calibri"/>
          <w:color w:val="000000" w:themeColor="text1"/>
          <w:sz w:val="24"/>
          <w:szCs w:val="24"/>
        </w:rPr>
        <w:t xml:space="preserve">isplay the </w:t>
      </w:r>
      <w:r w:rsidRPr="003E0C75">
        <w:rPr>
          <w:rFonts w:cs="Calibri"/>
          <w:b/>
          <w:bCs/>
          <w:color w:val="000000" w:themeColor="text1"/>
          <w:sz w:val="24"/>
          <w:szCs w:val="24"/>
        </w:rPr>
        <w:t>Courtroom Players PowerPoint</w:t>
      </w:r>
      <w:r w:rsidRPr="00A563B3">
        <w:rPr>
          <w:rFonts w:cs="Calibri"/>
          <w:color w:val="000000" w:themeColor="text1"/>
          <w:sz w:val="24"/>
          <w:szCs w:val="24"/>
        </w:rPr>
        <w:t xml:space="preserve">. </w:t>
      </w:r>
    </w:p>
    <w:p w14:paraId="51E1DEF2" w14:textId="5CD746D2" w:rsidR="00064C3A" w:rsidRDefault="00064C3A" w:rsidP="00064C3A">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Instruct groups to discuss the facts on each slide </w:t>
      </w:r>
      <w:r w:rsidR="006F0490">
        <w:rPr>
          <w:rFonts w:cs="Calibri"/>
          <w:color w:val="000000" w:themeColor="text1"/>
          <w:sz w:val="24"/>
          <w:szCs w:val="24"/>
        </w:rPr>
        <w:t xml:space="preserve">with their small group </w:t>
      </w:r>
      <w:r>
        <w:rPr>
          <w:rFonts w:cs="Calibri"/>
          <w:color w:val="000000" w:themeColor="text1"/>
          <w:sz w:val="24"/>
          <w:szCs w:val="24"/>
        </w:rPr>
        <w:t xml:space="preserve">and determine which courtroom player </w:t>
      </w:r>
      <w:r w:rsidR="00D93178">
        <w:rPr>
          <w:rFonts w:cs="Calibri"/>
          <w:color w:val="000000" w:themeColor="text1"/>
          <w:sz w:val="24"/>
          <w:szCs w:val="24"/>
        </w:rPr>
        <w:t xml:space="preserve">they think </w:t>
      </w:r>
      <w:r>
        <w:rPr>
          <w:rFonts w:cs="Calibri"/>
          <w:color w:val="000000" w:themeColor="text1"/>
          <w:sz w:val="24"/>
          <w:szCs w:val="24"/>
        </w:rPr>
        <w:t>it applies to - j</w:t>
      </w:r>
      <w:r w:rsidRPr="003E0C75">
        <w:rPr>
          <w:rFonts w:cs="Calibri"/>
          <w:color w:val="000000" w:themeColor="text1"/>
          <w:sz w:val="24"/>
          <w:szCs w:val="24"/>
        </w:rPr>
        <w:t>udge</w:t>
      </w:r>
      <w:r>
        <w:rPr>
          <w:rFonts w:cs="Calibri"/>
          <w:color w:val="000000" w:themeColor="text1"/>
          <w:sz w:val="24"/>
          <w:szCs w:val="24"/>
        </w:rPr>
        <w:t>, bailiff, jury, witness, defense attorney, prosecutor, or defendant. They should write their guess on their group’s whiteboard.</w:t>
      </w:r>
      <w:r w:rsidR="00D93178">
        <w:rPr>
          <w:rFonts w:cs="Calibri"/>
          <w:color w:val="000000" w:themeColor="text1"/>
          <w:sz w:val="24"/>
          <w:szCs w:val="24"/>
        </w:rPr>
        <w:t xml:space="preserve"> </w:t>
      </w:r>
    </w:p>
    <w:p w14:paraId="0CA31C82" w14:textId="777143C6" w:rsidR="00064C3A" w:rsidRDefault="00064C3A" w:rsidP="00064C3A">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Review </w:t>
      </w:r>
      <w:r w:rsidR="0053333D">
        <w:rPr>
          <w:rFonts w:cs="Calibri"/>
          <w:color w:val="000000" w:themeColor="text1"/>
          <w:sz w:val="24"/>
          <w:szCs w:val="24"/>
        </w:rPr>
        <w:t xml:space="preserve">after each slide </w:t>
      </w:r>
      <w:r>
        <w:rPr>
          <w:rFonts w:cs="Calibri"/>
          <w:color w:val="000000" w:themeColor="text1"/>
          <w:sz w:val="24"/>
          <w:szCs w:val="24"/>
        </w:rPr>
        <w:t xml:space="preserve">by having </w:t>
      </w:r>
      <w:r w:rsidR="0053333D">
        <w:rPr>
          <w:rFonts w:cs="Calibri"/>
          <w:color w:val="000000" w:themeColor="text1"/>
          <w:sz w:val="24"/>
          <w:szCs w:val="24"/>
        </w:rPr>
        <w:t>groups</w:t>
      </w:r>
      <w:r>
        <w:rPr>
          <w:rFonts w:cs="Calibri"/>
          <w:color w:val="000000" w:themeColor="text1"/>
          <w:sz w:val="24"/>
          <w:szCs w:val="24"/>
        </w:rPr>
        <w:t xml:space="preserve"> hold up their whiteboard</w:t>
      </w:r>
      <w:r w:rsidR="0053333D">
        <w:rPr>
          <w:rFonts w:cs="Calibri"/>
          <w:color w:val="000000" w:themeColor="text1"/>
          <w:sz w:val="24"/>
          <w:szCs w:val="24"/>
        </w:rPr>
        <w:t>. Call on a group who has the correct answer to explain why they selected that role.</w:t>
      </w:r>
      <w:r w:rsidR="008F156B">
        <w:rPr>
          <w:rFonts w:cs="Calibri"/>
          <w:color w:val="000000" w:themeColor="text1"/>
          <w:sz w:val="24"/>
          <w:szCs w:val="24"/>
        </w:rPr>
        <w:t xml:space="preserve"> Continue until the class has reviewed all the slides.</w:t>
      </w:r>
    </w:p>
    <w:p w14:paraId="5E0DDCB6" w14:textId="77777777" w:rsidR="00064C3A" w:rsidRDefault="00064C3A" w:rsidP="00064C3A">
      <w:pPr>
        <w:pStyle w:val="ListParagraph"/>
        <w:spacing w:after="0" w:line="240" w:lineRule="auto"/>
        <w:ind w:left="810"/>
        <w:rPr>
          <w:rFonts w:cs="Calibri"/>
          <w:color w:val="000000" w:themeColor="text1"/>
          <w:sz w:val="24"/>
          <w:szCs w:val="24"/>
        </w:rPr>
      </w:pPr>
    </w:p>
    <w:p w14:paraId="057E18D7" w14:textId="5A4235A4" w:rsidR="00064C3A" w:rsidRPr="00064C3A" w:rsidRDefault="0053333D" w:rsidP="00064C3A">
      <w:pPr>
        <w:pStyle w:val="ListParagraph"/>
        <w:spacing w:after="0" w:line="240" w:lineRule="auto"/>
        <w:ind w:left="0"/>
        <w:rPr>
          <w:rFonts w:cs="Calibri"/>
          <w:color w:val="000000" w:themeColor="text1"/>
          <w:sz w:val="24"/>
          <w:szCs w:val="24"/>
        </w:rPr>
      </w:pPr>
      <w:r>
        <w:rPr>
          <w:rFonts w:eastAsia="Calibri" w:cstheme="minorHAnsi"/>
          <w:b/>
          <w:bCs/>
          <w:color w:val="000000" w:themeColor="text1"/>
          <w:sz w:val="24"/>
          <w:szCs w:val="24"/>
        </w:rPr>
        <w:t xml:space="preserve">Part B: </w:t>
      </w:r>
      <w:r w:rsidR="00D93178">
        <w:rPr>
          <w:rFonts w:eastAsia="Calibri" w:cstheme="minorHAnsi"/>
          <w:b/>
          <w:bCs/>
          <w:color w:val="000000" w:themeColor="text1"/>
          <w:sz w:val="24"/>
          <w:szCs w:val="24"/>
        </w:rPr>
        <w:t>Steps in a Trial</w:t>
      </w:r>
    </w:p>
    <w:p w14:paraId="4681DAEF" w14:textId="7B952FD3" w:rsidR="005B40FB" w:rsidRPr="00754E45" w:rsidRDefault="008C5EA2" w:rsidP="00754E45">
      <w:pPr>
        <w:numPr>
          <w:ilvl w:val="0"/>
          <w:numId w:val="9"/>
        </w:numPr>
        <w:spacing w:after="0" w:line="240" w:lineRule="auto"/>
        <w:rPr>
          <w:rFonts w:cs="Calibri"/>
          <w:color w:val="000000" w:themeColor="text1"/>
          <w:sz w:val="24"/>
          <w:szCs w:val="24"/>
        </w:rPr>
      </w:pPr>
      <w:r>
        <w:rPr>
          <w:rFonts w:cs="Calibri"/>
          <w:color w:val="000000" w:themeColor="text1"/>
          <w:sz w:val="24"/>
          <w:szCs w:val="24"/>
        </w:rPr>
        <w:t xml:space="preserve">Distribute a set of </w:t>
      </w:r>
      <w:r w:rsidR="005B40FB" w:rsidRPr="003E0C75">
        <w:rPr>
          <w:rFonts w:cs="Calibri"/>
          <w:b/>
          <w:bCs/>
          <w:color w:val="000000" w:themeColor="text1"/>
          <w:sz w:val="24"/>
          <w:szCs w:val="24"/>
        </w:rPr>
        <w:t>Steps in a Mock Trial Footprints</w:t>
      </w:r>
      <w:r>
        <w:rPr>
          <w:rFonts w:cs="Calibri"/>
          <w:color w:val="000000" w:themeColor="text1"/>
          <w:sz w:val="24"/>
          <w:szCs w:val="24"/>
        </w:rPr>
        <w:t xml:space="preserve"> to each group.</w:t>
      </w:r>
    </w:p>
    <w:p w14:paraId="14A2DB2F" w14:textId="6C3C6936" w:rsidR="005B40FB" w:rsidRPr="00A563B3" w:rsidRDefault="005B40FB" w:rsidP="00A563B3">
      <w:pPr>
        <w:numPr>
          <w:ilvl w:val="0"/>
          <w:numId w:val="9"/>
        </w:numPr>
        <w:spacing w:after="0" w:line="240" w:lineRule="auto"/>
        <w:rPr>
          <w:rFonts w:cs="Calibri"/>
          <w:color w:val="000000" w:themeColor="text1"/>
          <w:sz w:val="24"/>
          <w:szCs w:val="24"/>
        </w:rPr>
      </w:pPr>
      <w:r w:rsidRPr="00754E45">
        <w:rPr>
          <w:rFonts w:cs="Calibri"/>
          <w:color w:val="000000" w:themeColor="text1"/>
          <w:sz w:val="24"/>
          <w:szCs w:val="24"/>
        </w:rPr>
        <w:lastRenderedPageBreak/>
        <w:t xml:space="preserve">Instruct </w:t>
      </w:r>
      <w:r w:rsidR="00810A14">
        <w:rPr>
          <w:rFonts w:cs="Calibri"/>
          <w:color w:val="000000" w:themeColor="text1"/>
          <w:sz w:val="24"/>
          <w:szCs w:val="24"/>
        </w:rPr>
        <w:t>students</w:t>
      </w:r>
      <w:r w:rsidR="00810A14" w:rsidRPr="00754E45">
        <w:rPr>
          <w:rFonts w:cs="Calibri"/>
          <w:color w:val="000000" w:themeColor="text1"/>
          <w:sz w:val="24"/>
          <w:szCs w:val="24"/>
        </w:rPr>
        <w:t xml:space="preserve"> </w:t>
      </w:r>
      <w:r w:rsidR="008F156B">
        <w:rPr>
          <w:rFonts w:cs="Calibri"/>
          <w:color w:val="000000" w:themeColor="text1"/>
          <w:sz w:val="24"/>
          <w:szCs w:val="24"/>
        </w:rPr>
        <w:t>to discuss each step with their group and try to put them in the correct order</w:t>
      </w:r>
      <w:r w:rsidR="0053333D">
        <w:rPr>
          <w:rFonts w:cs="Calibri"/>
          <w:color w:val="000000" w:themeColor="text1"/>
          <w:sz w:val="24"/>
          <w:szCs w:val="24"/>
        </w:rPr>
        <w:t xml:space="preserve"> based on the information given on the footprint</w:t>
      </w:r>
      <w:r w:rsidRPr="00754E45">
        <w:rPr>
          <w:rFonts w:cs="Calibri"/>
          <w:color w:val="000000" w:themeColor="text1"/>
          <w:sz w:val="24"/>
          <w:szCs w:val="24"/>
        </w:rPr>
        <w:t>.</w:t>
      </w:r>
      <w:r w:rsidR="00A563B3">
        <w:rPr>
          <w:rFonts w:cs="Calibri"/>
          <w:color w:val="000000" w:themeColor="text1"/>
          <w:sz w:val="24"/>
          <w:szCs w:val="24"/>
        </w:rPr>
        <w:t xml:space="preserve"> Walk around and provide guidance as needed.</w:t>
      </w:r>
    </w:p>
    <w:p w14:paraId="46BF5199" w14:textId="3111CC9F" w:rsidR="005B40FB" w:rsidRDefault="008C5EA2" w:rsidP="00754E45">
      <w:pPr>
        <w:numPr>
          <w:ilvl w:val="0"/>
          <w:numId w:val="9"/>
        </w:numPr>
        <w:spacing w:after="0" w:line="240" w:lineRule="auto"/>
        <w:rPr>
          <w:rFonts w:cs="Calibri"/>
          <w:color w:val="000000" w:themeColor="text1"/>
          <w:sz w:val="24"/>
          <w:szCs w:val="24"/>
        </w:rPr>
      </w:pPr>
      <w:r>
        <w:rPr>
          <w:rFonts w:cs="Calibri"/>
          <w:color w:val="000000" w:themeColor="text1"/>
          <w:sz w:val="24"/>
          <w:szCs w:val="24"/>
        </w:rPr>
        <w:t>Review by calling</w:t>
      </w:r>
      <w:r w:rsidR="005B40FB" w:rsidRPr="00754E45">
        <w:rPr>
          <w:rFonts w:cs="Calibri"/>
          <w:color w:val="000000" w:themeColor="text1"/>
          <w:sz w:val="24"/>
          <w:szCs w:val="24"/>
        </w:rPr>
        <w:t xml:space="preserve"> on each group to read one or two of the </w:t>
      </w:r>
      <w:r>
        <w:rPr>
          <w:rFonts w:cs="Calibri"/>
          <w:color w:val="000000" w:themeColor="text1"/>
          <w:sz w:val="24"/>
          <w:szCs w:val="24"/>
        </w:rPr>
        <w:t>footprints</w:t>
      </w:r>
      <w:r w:rsidR="005B40FB" w:rsidRPr="00754E45">
        <w:rPr>
          <w:rFonts w:cs="Calibri"/>
          <w:color w:val="000000" w:themeColor="text1"/>
          <w:sz w:val="24"/>
          <w:szCs w:val="24"/>
        </w:rPr>
        <w:t xml:space="preserve"> in order</w:t>
      </w:r>
      <w:r w:rsidR="0053333D">
        <w:rPr>
          <w:rFonts w:cs="Calibri"/>
          <w:color w:val="000000" w:themeColor="text1"/>
          <w:sz w:val="24"/>
          <w:szCs w:val="24"/>
        </w:rPr>
        <w:t>.</w:t>
      </w:r>
      <w:r w:rsidR="00A563B3">
        <w:rPr>
          <w:rFonts w:cs="Calibri"/>
          <w:color w:val="000000" w:themeColor="text1"/>
          <w:sz w:val="24"/>
          <w:szCs w:val="24"/>
        </w:rPr>
        <w:t xml:space="preserve"> </w:t>
      </w:r>
      <w:r w:rsidR="0053333D">
        <w:rPr>
          <w:rFonts w:cs="Calibri"/>
          <w:color w:val="000000" w:themeColor="text1"/>
          <w:sz w:val="24"/>
          <w:szCs w:val="24"/>
        </w:rPr>
        <w:t>M</w:t>
      </w:r>
      <w:r w:rsidR="00A563B3">
        <w:rPr>
          <w:rFonts w:cs="Calibri"/>
          <w:color w:val="000000" w:themeColor="text1"/>
          <w:sz w:val="24"/>
          <w:szCs w:val="24"/>
        </w:rPr>
        <w:t>ake corrections as needed.</w:t>
      </w:r>
    </w:p>
    <w:p w14:paraId="17AF965F" w14:textId="09710E0D" w:rsidR="00D93178" w:rsidRDefault="00A563B3" w:rsidP="00D93178">
      <w:pPr>
        <w:pStyle w:val="ListParagraph"/>
        <w:spacing w:after="0" w:line="240" w:lineRule="auto"/>
        <w:ind w:left="1440"/>
        <w:rPr>
          <w:rFonts w:cs="Calibri"/>
          <w:color w:val="000000" w:themeColor="text1"/>
          <w:sz w:val="24"/>
          <w:szCs w:val="24"/>
        </w:rPr>
      </w:pPr>
      <w:r w:rsidRPr="003E0C75">
        <w:rPr>
          <w:rFonts w:cs="Calibri"/>
          <w:i/>
          <w:iCs/>
          <w:color w:val="000000" w:themeColor="text1"/>
          <w:sz w:val="24"/>
          <w:szCs w:val="24"/>
        </w:rPr>
        <w:t xml:space="preserve">Correct </w:t>
      </w:r>
      <w:r w:rsidR="0053333D">
        <w:rPr>
          <w:rFonts w:cs="Calibri"/>
          <w:i/>
          <w:iCs/>
          <w:color w:val="000000" w:themeColor="text1"/>
          <w:sz w:val="24"/>
          <w:szCs w:val="24"/>
        </w:rPr>
        <w:t>Order</w:t>
      </w:r>
      <w:r w:rsidRPr="003E0C75">
        <w:rPr>
          <w:rFonts w:cs="Calibri"/>
          <w:i/>
          <w:iCs/>
          <w:color w:val="000000" w:themeColor="text1"/>
          <w:sz w:val="24"/>
          <w:szCs w:val="24"/>
        </w:rPr>
        <w:t>:</w:t>
      </w:r>
      <w:r w:rsidRPr="00A563B3">
        <w:rPr>
          <w:rFonts w:cs="Calibri"/>
          <w:b/>
          <w:bCs/>
          <w:i/>
          <w:iCs/>
          <w:color w:val="000000" w:themeColor="text1"/>
          <w:sz w:val="24"/>
          <w:szCs w:val="24"/>
        </w:rPr>
        <w:t xml:space="preserve"> </w:t>
      </w:r>
      <w:r w:rsidRPr="00A563B3">
        <w:rPr>
          <w:rFonts w:cs="Calibri"/>
          <w:i/>
          <w:iCs/>
          <w:color w:val="000000" w:themeColor="text1"/>
          <w:sz w:val="24"/>
          <w:szCs w:val="24"/>
        </w:rPr>
        <w:t>Opening of the Court, Prosecution/Plaintiff Opening Statement, Defendant Opening Statement, Direct Examination by Prosecution/Plaintiff, Cross-Examination by Defense, Direct Examination by Defense, Cross-Examination by Prosecution/Plaintiff, Closing Argument by Prosecution/Plaintiff, Closing Argument by Defense, Judges Verdict.</w:t>
      </w:r>
    </w:p>
    <w:p w14:paraId="4B71A1A0" w14:textId="77777777" w:rsidR="00D93178" w:rsidRDefault="00D93178" w:rsidP="00D93178">
      <w:pPr>
        <w:pStyle w:val="ListParagraph"/>
        <w:spacing w:after="0" w:line="240" w:lineRule="auto"/>
        <w:ind w:left="1440"/>
        <w:rPr>
          <w:rFonts w:cs="Calibri"/>
          <w:color w:val="000000" w:themeColor="text1"/>
          <w:sz w:val="24"/>
          <w:szCs w:val="24"/>
        </w:rPr>
      </w:pPr>
    </w:p>
    <w:p w14:paraId="2FFB6E41" w14:textId="75151D7F" w:rsidR="00D93178" w:rsidRPr="00D93178" w:rsidRDefault="0053333D" w:rsidP="00D93178">
      <w:pPr>
        <w:pStyle w:val="ListParagraph"/>
        <w:spacing w:after="0" w:line="240" w:lineRule="auto"/>
        <w:ind w:left="0"/>
        <w:rPr>
          <w:rFonts w:cs="Calibri"/>
          <w:b/>
          <w:bCs/>
          <w:color w:val="000000" w:themeColor="text1"/>
          <w:sz w:val="24"/>
          <w:szCs w:val="24"/>
        </w:rPr>
      </w:pPr>
      <w:r>
        <w:rPr>
          <w:rFonts w:cs="Calibri"/>
          <w:b/>
          <w:bCs/>
          <w:color w:val="000000" w:themeColor="text1"/>
          <w:sz w:val="24"/>
          <w:szCs w:val="24"/>
        </w:rPr>
        <w:t xml:space="preserve">Part C: </w:t>
      </w:r>
      <w:r w:rsidR="00D93178" w:rsidRPr="00D93178">
        <w:rPr>
          <w:rFonts w:cs="Calibri"/>
          <w:b/>
          <w:bCs/>
          <w:color w:val="000000" w:themeColor="text1"/>
          <w:sz w:val="24"/>
          <w:szCs w:val="24"/>
        </w:rPr>
        <w:t>Lesson Debrief</w:t>
      </w:r>
    </w:p>
    <w:p w14:paraId="0963D878" w14:textId="6A740D4F" w:rsidR="00D93178" w:rsidRDefault="0053333D" w:rsidP="0053333D">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Ask</w:t>
      </w:r>
      <w:r w:rsidR="00D93178" w:rsidRPr="00D93178">
        <w:rPr>
          <w:rFonts w:cs="Calibri"/>
          <w:color w:val="000000" w:themeColor="text1"/>
          <w:sz w:val="24"/>
          <w:szCs w:val="24"/>
        </w:rPr>
        <w:t xml:space="preserve"> students to discuss the following question with their groups</w:t>
      </w:r>
      <w:r>
        <w:rPr>
          <w:rFonts w:cs="Calibri"/>
          <w:color w:val="000000" w:themeColor="text1"/>
          <w:sz w:val="24"/>
          <w:szCs w:val="24"/>
        </w:rPr>
        <w:t>: “</w:t>
      </w:r>
      <w:r w:rsidR="00D93178" w:rsidRPr="0053333D">
        <w:rPr>
          <w:rFonts w:cs="Calibri"/>
          <w:color w:val="000000" w:themeColor="text1"/>
          <w:sz w:val="24"/>
          <w:szCs w:val="24"/>
        </w:rPr>
        <w:t>Which step do you think would be the most difficult? Why?</w:t>
      </w:r>
      <w:r>
        <w:rPr>
          <w:rFonts w:cs="Calibri"/>
          <w:color w:val="000000" w:themeColor="text1"/>
          <w:sz w:val="24"/>
          <w:szCs w:val="24"/>
        </w:rPr>
        <w:t>”</w:t>
      </w:r>
    </w:p>
    <w:p w14:paraId="67C22DA6" w14:textId="5134C20B" w:rsidR="00D93178" w:rsidRDefault="0053333D" w:rsidP="00D93178">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After giving students time to discuss, read one step at a time in order. Have students stand up if they said that step would be the most difficult. Call on 1-2 standing students to explain why they think that step would be the most challenging.</w:t>
      </w:r>
    </w:p>
    <w:p w14:paraId="1C25CD68" w14:textId="7E0BDCB2" w:rsidR="0053333D" w:rsidRDefault="0053333D" w:rsidP="0053333D">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Remind students of the roles discussed earlier in the lesson: j</w:t>
      </w:r>
      <w:r w:rsidRPr="003E0C75">
        <w:rPr>
          <w:rFonts w:cs="Calibri"/>
          <w:color w:val="000000" w:themeColor="text1"/>
          <w:sz w:val="24"/>
          <w:szCs w:val="24"/>
        </w:rPr>
        <w:t>udge</w:t>
      </w:r>
      <w:r>
        <w:rPr>
          <w:rFonts w:cs="Calibri"/>
          <w:color w:val="000000" w:themeColor="text1"/>
          <w:sz w:val="24"/>
          <w:szCs w:val="24"/>
        </w:rPr>
        <w:t>, bailiff, jury, witness, defense attorney, prosecutor, and defendant. Ask</w:t>
      </w:r>
      <w:r w:rsidRPr="00D93178">
        <w:rPr>
          <w:rFonts w:cs="Calibri"/>
          <w:color w:val="000000" w:themeColor="text1"/>
          <w:sz w:val="24"/>
          <w:szCs w:val="24"/>
        </w:rPr>
        <w:t xml:space="preserve"> students to discuss the following question with their groups</w:t>
      </w:r>
      <w:r>
        <w:rPr>
          <w:rFonts w:cs="Calibri"/>
          <w:color w:val="000000" w:themeColor="text1"/>
          <w:sz w:val="24"/>
          <w:szCs w:val="24"/>
        </w:rPr>
        <w:t xml:space="preserve">: “Which role do you think would be the most interesting to play? Why?” </w:t>
      </w:r>
    </w:p>
    <w:p w14:paraId="2CF3B2F9" w14:textId="76B730F6" w:rsidR="0053333D" w:rsidRPr="0053333D" w:rsidRDefault="0053333D" w:rsidP="0053333D">
      <w:pPr>
        <w:pStyle w:val="ListParagraph"/>
        <w:numPr>
          <w:ilvl w:val="0"/>
          <w:numId w:val="9"/>
        </w:numPr>
        <w:spacing w:after="0" w:line="240" w:lineRule="auto"/>
        <w:rPr>
          <w:rFonts w:cs="Calibri"/>
          <w:color w:val="000000" w:themeColor="text1"/>
          <w:sz w:val="24"/>
          <w:szCs w:val="24"/>
        </w:rPr>
      </w:pPr>
      <w:r>
        <w:rPr>
          <w:rFonts w:cs="Calibri"/>
          <w:color w:val="000000" w:themeColor="text1"/>
          <w:sz w:val="24"/>
          <w:szCs w:val="24"/>
        </w:rPr>
        <w:t>After giving student</w:t>
      </w:r>
      <w:r w:rsidR="00404501">
        <w:rPr>
          <w:rFonts w:cs="Calibri"/>
          <w:color w:val="000000" w:themeColor="text1"/>
          <w:sz w:val="24"/>
          <w:szCs w:val="24"/>
        </w:rPr>
        <w:t>s</w:t>
      </w:r>
      <w:r>
        <w:rPr>
          <w:rFonts w:cs="Calibri"/>
          <w:color w:val="000000" w:themeColor="text1"/>
          <w:sz w:val="24"/>
          <w:szCs w:val="24"/>
        </w:rPr>
        <w:t xml:space="preserve"> time to discuss, call out one role at a time. Have students stand up if they said that role would be the most interesting. Call on 1-2 standing students to explain why they chose that role.</w:t>
      </w:r>
    </w:p>
    <w:p w14:paraId="65CFD24D" w14:textId="0177BDC9" w:rsidR="0053333D" w:rsidRPr="0053333D" w:rsidRDefault="0053333D" w:rsidP="0053333D">
      <w:pPr>
        <w:spacing w:after="0" w:line="240" w:lineRule="auto"/>
        <w:rPr>
          <w:rFonts w:cs="Calibri"/>
          <w:color w:val="000000" w:themeColor="text1"/>
          <w:sz w:val="24"/>
          <w:szCs w:val="24"/>
        </w:rPr>
        <w:sectPr w:rsidR="0053333D" w:rsidRPr="0053333D" w:rsidSect="005B40FB">
          <w:headerReference w:type="default" r:id="rId9"/>
          <w:footerReference w:type="default" r:id="rId10"/>
          <w:pgSz w:w="12240" w:h="15840"/>
          <w:pgMar w:top="720" w:right="720" w:bottom="720" w:left="720" w:header="0"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noEndnote/>
          <w:docGrid w:linePitch="326"/>
        </w:sectPr>
      </w:pPr>
    </w:p>
    <w:p w14:paraId="0F2F2176" w14:textId="77777777" w:rsidR="002D6976" w:rsidRPr="002D6976" w:rsidRDefault="002D6976" w:rsidP="002D6976"/>
    <w:p w14:paraId="5FABF14C" w14:textId="77777777" w:rsidR="00D2026A" w:rsidRDefault="00D2026A" w:rsidP="00D2026A">
      <w:pPr>
        <w:tabs>
          <w:tab w:val="left" w:pos="8165"/>
        </w:tabs>
        <w:rPr>
          <w:rStyle w:val="CommentReference"/>
        </w:rPr>
      </w:pPr>
    </w:p>
    <w:p w14:paraId="08008E89" w14:textId="77777777" w:rsidR="00164A15" w:rsidRPr="00164A15" w:rsidRDefault="00164A15" w:rsidP="00164A15"/>
    <w:p w14:paraId="08BA295B" w14:textId="77777777" w:rsidR="00164A15" w:rsidRPr="00164A15" w:rsidRDefault="00164A15" w:rsidP="00164A15"/>
    <w:p w14:paraId="3CEE9390" w14:textId="77777777" w:rsidR="00164A15" w:rsidRPr="00164A15" w:rsidRDefault="00164A15" w:rsidP="00164A15"/>
    <w:p w14:paraId="3B0E7BD7" w14:textId="77777777" w:rsidR="00164A15" w:rsidRPr="00164A15" w:rsidRDefault="00164A15" w:rsidP="00164A15"/>
    <w:p w14:paraId="7C8C34E1" w14:textId="77777777" w:rsidR="00164A15" w:rsidRPr="00164A15" w:rsidRDefault="00164A15" w:rsidP="00164A15"/>
    <w:p w14:paraId="02B53F56" w14:textId="77777777" w:rsidR="00164A15" w:rsidRPr="00164A15" w:rsidRDefault="00164A15" w:rsidP="00164A15"/>
    <w:p w14:paraId="30B47794" w14:textId="77777777" w:rsidR="00164A15" w:rsidRPr="00164A15" w:rsidRDefault="00164A15" w:rsidP="00164A15"/>
    <w:p w14:paraId="6C518788" w14:textId="77777777" w:rsidR="00164A15" w:rsidRPr="00164A15" w:rsidRDefault="00164A15" w:rsidP="00164A15"/>
    <w:p w14:paraId="5C30DE45" w14:textId="77777777" w:rsidR="00164A15" w:rsidRPr="00164A15" w:rsidRDefault="00164A15" w:rsidP="00164A15"/>
    <w:p w14:paraId="7B84B983" w14:textId="77777777" w:rsidR="00164A15" w:rsidRPr="00164A15" w:rsidRDefault="00164A15" w:rsidP="00164A15"/>
    <w:p w14:paraId="4A743590" w14:textId="2C6A98EA" w:rsidR="00164A15" w:rsidRPr="00164A15" w:rsidRDefault="00164A15" w:rsidP="00164A15">
      <w:pPr>
        <w:tabs>
          <w:tab w:val="left" w:pos="6123"/>
        </w:tabs>
      </w:pPr>
      <w:r>
        <w:tab/>
      </w:r>
    </w:p>
    <w:p w14:paraId="0E3D2D5B" w14:textId="6FFBDEAA" w:rsidR="00164A15" w:rsidRPr="00164A15" w:rsidRDefault="00164A15" w:rsidP="00164A15">
      <w:pPr>
        <w:sectPr w:rsidR="00164A15" w:rsidRPr="00164A15" w:rsidSect="00AC17FE">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noEndnote/>
          <w:docGrid w:linePitch="326"/>
        </w:sectPr>
      </w:pPr>
    </w:p>
    <w:p w14:paraId="53D1D693" w14:textId="77777777" w:rsidR="00397B8C" w:rsidRPr="007C44DB" w:rsidRDefault="00397B8C" w:rsidP="00397B8C">
      <w:pPr>
        <w:spacing w:after="0" w:line="240" w:lineRule="auto"/>
        <w:rPr>
          <w:rFonts w:eastAsia="Calibri" w:cstheme="minorHAnsi"/>
          <w:sz w:val="24"/>
          <w:szCs w:val="24"/>
        </w:rPr>
      </w:pPr>
      <w:bookmarkStart w:id="2" w:name="_Hlk101293691"/>
    </w:p>
    <w:p w14:paraId="3421ADEE" w14:textId="77777777" w:rsidR="00397B8C" w:rsidRDefault="00397B8C" w:rsidP="00397B8C">
      <w:pPr>
        <w:spacing w:after="0" w:line="240" w:lineRule="auto"/>
        <w:jc w:val="center"/>
        <w:rPr>
          <w:sz w:val="24"/>
          <w:szCs w:val="24"/>
        </w:rPr>
      </w:pPr>
      <w:r w:rsidRPr="00DC7F18">
        <w:rPr>
          <w:rFonts w:cs="Tahoma"/>
          <w:b/>
          <w:noProof/>
          <w:sz w:val="24"/>
          <w:szCs w:val="24"/>
        </w:rPr>
        <w:drawing>
          <wp:inline distT="0" distB="0" distL="0" distR="0" wp14:anchorId="13424F8C" wp14:editId="71F2778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1A45DA" w14:textId="77777777" w:rsidR="00397B8C" w:rsidRPr="00DC7F18" w:rsidRDefault="00397B8C" w:rsidP="00397B8C">
      <w:pPr>
        <w:spacing w:after="0" w:line="240" w:lineRule="auto"/>
        <w:jc w:val="center"/>
        <w:rPr>
          <w:sz w:val="24"/>
          <w:szCs w:val="24"/>
        </w:rPr>
      </w:pPr>
    </w:p>
    <w:p w14:paraId="307860E2" w14:textId="77777777" w:rsidR="0009454D" w:rsidRPr="002A26FE" w:rsidRDefault="0009454D" w:rsidP="0009454D">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4DC52F8E" w14:textId="77777777" w:rsidR="00397B8C" w:rsidRPr="00DC7F18" w:rsidRDefault="00397B8C" w:rsidP="00397B8C">
      <w:pPr>
        <w:spacing w:after="0" w:line="240" w:lineRule="auto"/>
        <w:jc w:val="center"/>
        <w:rPr>
          <w:rFonts w:eastAsia="Calibri" w:cs="Calibri"/>
          <w:b/>
          <w:bCs/>
          <w:sz w:val="24"/>
          <w:szCs w:val="24"/>
          <w:u w:val="single"/>
        </w:rPr>
      </w:pPr>
    </w:p>
    <w:p w14:paraId="596FAF7F" w14:textId="3B065658" w:rsidR="00522E42" w:rsidRDefault="00522E42" w:rsidP="00397B8C">
      <w:pPr>
        <w:spacing w:after="0" w:line="240" w:lineRule="auto"/>
        <w:jc w:val="center"/>
        <w:rPr>
          <w:sz w:val="24"/>
          <w:szCs w:val="24"/>
        </w:rPr>
      </w:pPr>
      <w:r>
        <w:rPr>
          <w:rFonts w:eastAsia="Times New Roman" w:cs="Calibri"/>
          <w:b/>
          <w:color w:val="000000" w:themeColor="text1"/>
          <w:sz w:val="24"/>
          <w:szCs w:val="24"/>
        </w:rPr>
        <w:t>“Mock Trial</w:t>
      </w:r>
      <w:r w:rsidR="008D2C5D">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Pr>
          <w:sz w:val="24"/>
          <w:szCs w:val="24"/>
        </w:rPr>
        <w:t xml:space="preserve"> </w:t>
      </w:r>
    </w:p>
    <w:p w14:paraId="39DD2311" w14:textId="67DE6258" w:rsidR="00397B8C" w:rsidRDefault="00397B8C" w:rsidP="00397B8C">
      <w:pPr>
        <w:spacing w:after="0" w:line="240" w:lineRule="auto"/>
        <w:jc w:val="center"/>
        <w:rPr>
          <w:sz w:val="24"/>
          <w:szCs w:val="24"/>
        </w:rPr>
      </w:pPr>
      <w:r>
        <w:rPr>
          <w:sz w:val="24"/>
          <w:szCs w:val="24"/>
        </w:rPr>
        <w:t>(Middle/High School)</w:t>
      </w:r>
    </w:p>
    <w:p w14:paraId="4CC5A37E" w14:textId="47DE5C5D" w:rsidR="00397B8C" w:rsidRPr="00754E45" w:rsidRDefault="008D2C5D" w:rsidP="00397B8C">
      <w:pPr>
        <w:spacing w:after="0" w:line="240" w:lineRule="auto"/>
        <w:jc w:val="center"/>
        <w:rPr>
          <w:rFonts w:cstheme="minorHAnsi"/>
          <w:b/>
          <w:color w:val="000000" w:themeColor="text1"/>
          <w:sz w:val="24"/>
          <w:szCs w:val="24"/>
        </w:rPr>
      </w:pPr>
      <w:r>
        <w:rPr>
          <w:rFonts w:cstheme="minorHAnsi"/>
          <w:b/>
          <w:color w:val="000000" w:themeColor="text1"/>
          <w:sz w:val="24"/>
          <w:szCs w:val="24"/>
        </w:rPr>
        <w:t>Introduction to</w:t>
      </w:r>
      <w:r w:rsidR="00397B8C" w:rsidRPr="00754E45">
        <w:rPr>
          <w:rFonts w:cstheme="minorHAnsi"/>
          <w:b/>
          <w:color w:val="000000" w:themeColor="text1"/>
          <w:sz w:val="24"/>
          <w:szCs w:val="24"/>
        </w:rPr>
        <w:t xml:space="preserve"> Mock Trial</w:t>
      </w:r>
      <w:r w:rsidR="00397B8C">
        <w:rPr>
          <w:rFonts w:cstheme="minorHAnsi"/>
          <w:b/>
          <w:color w:val="000000" w:themeColor="text1"/>
          <w:sz w:val="24"/>
          <w:szCs w:val="24"/>
        </w:rPr>
        <w:t xml:space="preserve"> </w:t>
      </w:r>
      <w:r w:rsidR="00397B8C" w:rsidRPr="00754E45">
        <w:rPr>
          <w:rFonts w:eastAsia="Calibri" w:cstheme="minorHAnsi"/>
          <w:b/>
          <w:bCs/>
          <w:color w:val="000000" w:themeColor="text1"/>
          <w:sz w:val="24"/>
          <w:szCs w:val="24"/>
        </w:rPr>
        <w:t>Lesson Plan</w:t>
      </w:r>
    </w:p>
    <w:p w14:paraId="05D6C46D" w14:textId="77777777" w:rsidR="00397B8C" w:rsidRPr="00DC1FA1" w:rsidRDefault="00397B8C" w:rsidP="00397B8C">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1B3A2ACB" w14:textId="77777777" w:rsidR="00397B8C" w:rsidRDefault="00397B8C" w:rsidP="00397B8C">
      <w:pPr>
        <w:spacing w:after="0" w:line="240" w:lineRule="auto"/>
        <w:rPr>
          <w:rFonts w:eastAsia="Calibri" w:cstheme="minorHAnsi"/>
          <w:sz w:val="24"/>
          <w:szCs w:val="24"/>
        </w:rPr>
      </w:pPr>
    </w:p>
    <w:p w14:paraId="21887322" w14:textId="77777777" w:rsidR="00397B8C" w:rsidRPr="00D9290A" w:rsidRDefault="00397B8C" w:rsidP="00397B8C">
      <w:pPr>
        <w:spacing w:after="0" w:line="240" w:lineRule="auto"/>
        <w:contextualSpacing/>
        <w:rPr>
          <w:b/>
          <w:bCs/>
          <w:sz w:val="24"/>
          <w:szCs w:val="24"/>
        </w:rPr>
      </w:pPr>
      <w:r w:rsidRPr="00D9290A">
        <w:rPr>
          <w:b/>
          <w:bCs/>
          <w:sz w:val="24"/>
          <w:szCs w:val="24"/>
        </w:rPr>
        <w:t>Social Studies</w:t>
      </w:r>
    </w:p>
    <w:p w14:paraId="73F3D37E" w14:textId="77777777" w:rsidR="00397B8C" w:rsidRPr="00D9290A" w:rsidRDefault="00397B8C" w:rsidP="00397B8C">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6C058A2C" w14:textId="77777777" w:rsidR="00397B8C" w:rsidRPr="00D9290A" w:rsidRDefault="00397B8C" w:rsidP="00397B8C">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2B92AE80" w14:textId="77777777" w:rsidR="00397B8C" w:rsidRPr="00D9290A" w:rsidRDefault="00397B8C" w:rsidP="00397B8C">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72D5E8CB" w14:textId="77777777" w:rsidR="00397B8C" w:rsidRPr="00D9290A" w:rsidRDefault="00397B8C" w:rsidP="00397B8C">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1350B287" w14:textId="77777777" w:rsidR="00397B8C" w:rsidRPr="00D9290A" w:rsidRDefault="00397B8C" w:rsidP="00397B8C">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671F61BE" w14:textId="77777777" w:rsidR="00397B8C" w:rsidRPr="00D9290A" w:rsidRDefault="00397B8C" w:rsidP="00397B8C">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39F5A37F" w14:textId="77777777" w:rsidR="00397B8C" w:rsidRDefault="00397B8C" w:rsidP="00397B8C">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1F8E0113" w14:textId="77777777" w:rsidR="00397B8C" w:rsidRDefault="00397B8C" w:rsidP="00397B8C">
      <w:pPr>
        <w:spacing w:after="0" w:line="240" w:lineRule="auto"/>
        <w:contextualSpacing/>
        <w:rPr>
          <w:b/>
          <w:bCs/>
        </w:rPr>
      </w:pPr>
    </w:p>
    <w:p w14:paraId="25CC09C0" w14:textId="77777777" w:rsidR="00397B8C" w:rsidRPr="00D9290A" w:rsidRDefault="00397B8C" w:rsidP="00397B8C">
      <w:pPr>
        <w:spacing w:after="0" w:line="240" w:lineRule="auto"/>
        <w:contextualSpacing/>
        <w:rPr>
          <w:b/>
          <w:bCs/>
          <w:sz w:val="24"/>
          <w:szCs w:val="24"/>
        </w:rPr>
      </w:pPr>
      <w:r w:rsidRPr="00D9290A">
        <w:rPr>
          <w:b/>
          <w:bCs/>
          <w:sz w:val="24"/>
          <w:szCs w:val="24"/>
        </w:rPr>
        <w:t>English Language Arts</w:t>
      </w:r>
    </w:p>
    <w:p w14:paraId="1F9EC80B" w14:textId="77777777" w:rsidR="00397B8C" w:rsidRPr="00D9290A" w:rsidRDefault="00397B8C" w:rsidP="00397B8C">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296D17CD" w14:textId="77777777" w:rsidR="00397B8C" w:rsidRPr="00D9290A" w:rsidRDefault="00397B8C" w:rsidP="00397B8C">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5936EA17" w14:textId="77777777" w:rsidR="00397B8C" w:rsidRPr="00D9290A" w:rsidRDefault="00397B8C" w:rsidP="00397B8C">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2ABF4D4C" w14:textId="77777777" w:rsidR="00397B8C" w:rsidRPr="00D9290A" w:rsidRDefault="00397B8C" w:rsidP="00397B8C">
      <w:pPr>
        <w:spacing w:after="0" w:line="240" w:lineRule="auto"/>
        <w:contextualSpacing/>
        <w:rPr>
          <w:sz w:val="24"/>
          <w:szCs w:val="24"/>
        </w:rPr>
      </w:pPr>
      <w:r w:rsidRPr="00D9290A">
        <w:rPr>
          <w:sz w:val="24"/>
          <w:szCs w:val="24"/>
        </w:rPr>
        <w:t xml:space="preserve">7.SL.1 Engage effectively in a range of collaborative discussions (one-on-one, in groups, and teacher-led) with diverse partners on grade 7 topics, texts, and issues, building on others’ ideas and expressing their own clearly. </w:t>
      </w:r>
    </w:p>
    <w:p w14:paraId="08052764" w14:textId="77777777" w:rsidR="00397B8C" w:rsidRPr="00D9290A" w:rsidRDefault="00397B8C" w:rsidP="00397B8C">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48C4E572" w14:textId="77777777" w:rsidR="00397B8C" w:rsidRPr="00D9290A" w:rsidRDefault="00397B8C" w:rsidP="00397B8C">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44A31025" w14:textId="77777777" w:rsidR="00397B8C" w:rsidRPr="00D9290A" w:rsidRDefault="00397B8C" w:rsidP="00397B8C">
      <w:pPr>
        <w:spacing w:after="0" w:line="240" w:lineRule="auto"/>
        <w:contextualSpacing/>
        <w:rPr>
          <w:sz w:val="24"/>
          <w:szCs w:val="24"/>
        </w:rPr>
      </w:pPr>
      <w:r w:rsidRPr="00D9290A">
        <w:rPr>
          <w:sz w:val="24"/>
          <w:szCs w:val="24"/>
        </w:rPr>
        <w:lastRenderedPageBreak/>
        <w:t xml:space="preserve">8.SL.1 Engage effectively in a range of collaborative discussions (one-on-one, in groups, and teacher-led) with diverse partners on grade 8 topics, texts, and issues, building on others’ ideas and expressing their own clearly. </w:t>
      </w:r>
    </w:p>
    <w:p w14:paraId="3EAF2B17" w14:textId="77777777" w:rsidR="00397B8C" w:rsidRPr="00D9290A" w:rsidRDefault="00397B8C" w:rsidP="00397B8C">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6114EE6A" w14:textId="77777777" w:rsidR="00397B8C" w:rsidRPr="00D9290A" w:rsidRDefault="00397B8C" w:rsidP="00397B8C">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7B0B4946" w14:textId="77777777" w:rsidR="00397B8C" w:rsidRPr="00D9290A" w:rsidRDefault="00397B8C" w:rsidP="00397B8C">
      <w:pPr>
        <w:spacing w:after="0" w:line="240" w:lineRule="auto"/>
        <w:contextualSpacing/>
        <w:rPr>
          <w:sz w:val="24"/>
          <w:szCs w:val="24"/>
        </w:rPr>
      </w:pPr>
      <w:r w:rsidRPr="00D9290A">
        <w:rPr>
          <w:sz w:val="24"/>
          <w:szCs w:val="24"/>
        </w:rPr>
        <w:t>9-</w:t>
      </w:r>
      <w:proofErr w:type="gramStart"/>
      <w:r w:rsidRPr="00D9290A">
        <w:rPr>
          <w:sz w:val="24"/>
          <w:szCs w:val="24"/>
        </w:rPr>
        <w:t>12.SL.</w:t>
      </w:r>
      <w:proofErr w:type="gramEnd"/>
      <w:r w:rsidRPr="00D9290A">
        <w:rPr>
          <w:sz w:val="24"/>
          <w:szCs w:val="24"/>
        </w:rPr>
        <w:t>1 Initiate and participate effectively in a range of collaborative discussions (one-on- one, in groups, and teacher-led) with diverse partners on grades 9–12 topics, texts, and issues, building on others’ ideas and expressing their own clearly and persuasively.</w:t>
      </w:r>
    </w:p>
    <w:p w14:paraId="7B06EA6D" w14:textId="77777777" w:rsidR="00397B8C" w:rsidRPr="00D9290A" w:rsidRDefault="00397B8C" w:rsidP="00397B8C">
      <w:pPr>
        <w:spacing w:after="0" w:line="240" w:lineRule="auto"/>
        <w:contextualSpacing/>
        <w:rPr>
          <w:sz w:val="24"/>
          <w:szCs w:val="24"/>
        </w:rPr>
      </w:pPr>
      <w:r w:rsidRPr="00D9290A">
        <w:rPr>
          <w:sz w:val="24"/>
          <w:szCs w:val="24"/>
        </w:rPr>
        <w:t>9-</w:t>
      </w:r>
      <w:proofErr w:type="gramStart"/>
      <w:r w:rsidRPr="00D9290A">
        <w:rPr>
          <w:sz w:val="24"/>
          <w:szCs w:val="24"/>
        </w:rPr>
        <w:t>12.SL.</w:t>
      </w:r>
      <w:proofErr w:type="gramEnd"/>
      <w:r w:rsidRPr="00D9290A">
        <w:rPr>
          <w:sz w:val="24"/>
          <w:szCs w:val="24"/>
        </w:rPr>
        <w:t xml:space="preserve">3 Evaluate a speaker’s point of view, reasoning, use of evidence, and use of rhetoric, assessing the stance, premises, links among ideas, word choice, points of emphasis, and tone used. </w:t>
      </w:r>
    </w:p>
    <w:p w14:paraId="535C5C4B" w14:textId="77777777" w:rsidR="00397B8C" w:rsidRPr="00D9290A" w:rsidRDefault="00397B8C" w:rsidP="00397B8C">
      <w:pPr>
        <w:spacing w:after="0" w:line="240" w:lineRule="auto"/>
        <w:contextualSpacing/>
        <w:rPr>
          <w:sz w:val="24"/>
          <w:szCs w:val="24"/>
        </w:rPr>
      </w:pPr>
      <w:r w:rsidRPr="00D9290A">
        <w:rPr>
          <w:sz w:val="24"/>
          <w:szCs w:val="24"/>
        </w:rPr>
        <w:t>9-</w:t>
      </w:r>
      <w:proofErr w:type="gramStart"/>
      <w:r w:rsidRPr="00D9290A">
        <w:rPr>
          <w:sz w:val="24"/>
          <w:szCs w:val="24"/>
        </w:rPr>
        <w:t>12.SL.</w:t>
      </w:r>
      <w:proofErr w:type="gramEnd"/>
      <w:r w:rsidRPr="00D9290A">
        <w:rPr>
          <w:sz w:val="24"/>
          <w:szCs w:val="24"/>
        </w:rPr>
        <w:t xml:space="preserve">4 Present information, findings, and supporting evidence in an organized, developed style appropriate to purpose, audience, and task, allowing listeners to follow the speaker's line of reasoning, message, and any alternative perspectives. </w:t>
      </w:r>
    </w:p>
    <w:p w14:paraId="194D9D76" w14:textId="77777777" w:rsidR="00397B8C" w:rsidRPr="00627053" w:rsidRDefault="00397B8C" w:rsidP="00397B8C">
      <w:pPr>
        <w:spacing w:after="0" w:line="240" w:lineRule="auto"/>
        <w:contextualSpacing/>
        <w:rPr>
          <w:rFonts w:eastAsia="Calibri" w:cstheme="minorHAnsi"/>
          <w:sz w:val="24"/>
          <w:szCs w:val="24"/>
        </w:rPr>
      </w:pPr>
    </w:p>
    <w:p w14:paraId="519E8724" w14:textId="77777777" w:rsidR="00397B8C" w:rsidRDefault="00397B8C" w:rsidP="00397B8C">
      <w:pPr>
        <w:spacing w:after="0" w:line="240" w:lineRule="auto"/>
        <w:contextualSpacing/>
        <w:rPr>
          <w:rFonts w:eastAsia="Calibri" w:cstheme="minorHAnsi"/>
          <w:sz w:val="24"/>
          <w:szCs w:val="24"/>
        </w:rPr>
      </w:pPr>
    </w:p>
    <w:p w14:paraId="49B350A9" w14:textId="77777777" w:rsidR="00397B8C" w:rsidRPr="00627053" w:rsidRDefault="00397B8C" w:rsidP="00397B8C">
      <w:pPr>
        <w:spacing w:after="0" w:line="240" w:lineRule="auto"/>
        <w:contextualSpacing/>
        <w:rPr>
          <w:rFonts w:eastAsia="Calibri" w:cstheme="minorHAnsi"/>
          <w:sz w:val="24"/>
          <w:szCs w:val="24"/>
        </w:rPr>
      </w:pPr>
    </w:p>
    <w:p w14:paraId="7F2A4266" w14:textId="77777777" w:rsidR="00397B8C" w:rsidRPr="00627053" w:rsidRDefault="00397B8C" w:rsidP="00397B8C">
      <w:pPr>
        <w:spacing w:after="0" w:line="240" w:lineRule="auto"/>
        <w:contextualSpacing/>
        <w:rPr>
          <w:rFonts w:eastAsia="Calibri" w:cstheme="minorHAnsi"/>
          <w:sz w:val="24"/>
          <w:szCs w:val="24"/>
        </w:rPr>
      </w:pPr>
    </w:p>
    <w:bookmarkEnd w:id="2"/>
    <w:p w14:paraId="46CF16EB" w14:textId="77777777" w:rsidR="00306F49" w:rsidRPr="002D6976" w:rsidRDefault="00306F49" w:rsidP="002D6976"/>
    <w:sectPr w:rsidR="00306F49" w:rsidRPr="002D6976" w:rsidSect="002D6976">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E5E857" w14:textId="77777777" w:rsidR="00EB3D55" w:rsidRDefault="00EB3D55" w:rsidP="00DD3CC7">
      <w:pPr>
        <w:spacing w:after="0" w:line="240" w:lineRule="auto"/>
      </w:pPr>
      <w:r>
        <w:separator/>
      </w:r>
    </w:p>
  </w:endnote>
  <w:endnote w:type="continuationSeparator" w:id="0">
    <w:p w14:paraId="58812BE8" w14:textId="77777777" w:rsidR="00EB3D55" w:rsidRDefault="00EB3D5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92CE9D" w14:textId="410507B6" w:rsidR="00397B8C" w:rsidRPr="00766CAF" w:rsidRDefault="00397B8C" w:rsidP="00397B8C">
    <w:pPr>
      <w:pStyle w:val="Footer"/>
      <w:pBdr>
        <w:top w:val="thinThickSmallGap" w:sz="24" w:space="1" w:color="823B0B"/>
      </w:pBdr>
      <w:tabs>
        <w:tab w:val="clear" w:pos="4680"/>
      </w:tabs>
      <w:rPr>
        <w:rFonts w:ascii="Calibri" w:eastAsia="Times New Roman" w:hAnsi="Calibri" w:cs="Calibri"/>
        <w:szCs w:val="24"/>
      </w:rPr>
    </w:pPr>
    <w:r w:rsidRPr="00766CAF">
      <w:rPr>
        <w:rFonts w:ascii="Calibri" w:eastAsia="Times New Roman" w:hAnsi="Calibri" w:cs="Calibri"/>
        <w:szCs w:val="24"/>
      </w:rPr>
      <w:t xml:space="preserve">Arizona Foundation for Legal Services and Education        </w:t>
    </w:r>
    <w:r>
      <w:rPr>
        <w:rFonts w:ascii="Calibri" w:eastAsia="Times New Roman" w:hAnsi="Calibri" w:cs="Calibri"/>
        <w:szCs w:val="24"/>
      </w:rPr>
      <w:t xml:space="preserve">            </w:t>
    </w:r>
    <w:r w:rsidR="00164A15">
      <w:rPr>
        <w:rFonts w:ascii="Calibri" w:eastAsia="Times New Roman" w:hAnsi="Calibri" w:cs="Calibri"/>
        <w:szCs w:val="24"/>
      </w:rPr>
      <w:t>June</w:t>
    </w:r>
    <w:r>
      <w:rPr>
        <w:rFonts w:ascii="Calibri" w:eastAsia="Times New Roman" w:hAnsi="Calibri" w:cs="Calibri"/>
        <w:szCs w:val="24"/>
      </w:rPr>
      <w:t xml:space="preserve"> 202</w:t>
    </w:r>
    <w:r w:rsidR="002E5E8F">
      <w:rPr>
        <w:rFonts w:ascii="Calibri" w:eastAsia="Times New Roman" w:hAnsi="Calibri" w:cs="Calibri"/>
        <w:szCs w:val="24"/>
      </w:rPr>
      <w:t>4</w:t>
    </w:r>
    <w:r w:rsidRPr="00766CAF">
      <w:rPr>
        <w:rFonts w:ascii="Calibri" w:eastAsia="Times New Roman" w:hAnsi="Calibri" w:cs="Calibri"/>
        <w:szCs w:val="24"/>
      </w:rPr>
      <w:tab/>
    </w:r>
    <w:r w:rsidR="007C3DF1">
      <w:rPr>
        <w:rFonts w:ascii="Calibri" w:eastAsia="Times New Roman" w:hAnsi="Calibri" w:cs="Calibri"/>
        <w:szCs w:val="24"/>
      </w:rPr>
      <w:tab/>
    </w:r>
    <w:r w:rsidRPr="00766CAF">
      <w:rPr>
        <w:rFonts w:ascii="Calibri" w:eastAsia="Times New Roman" w:hAnsi="Calibri" w:cs="Calibri"/>
        <w:szCs w:val="24"/>
      </w:rPr>
      <w:t xml:space="preserve">Page </w:t>
    </w:r>
    <w:r w:rsidRPr="00766CAF">
      <w:rPr>
        <w:rFonts w:ascii="Calibri" w:eastAsia="Times New Roman" w:hAnsi="Calibri" w:cs="Calibri"/>
        <w:szCs w:val="24"/>
      </w:rPr>
      <w:fldChar w:fldCharType="begin"/>
    </w:r>
    <w:r w:rsidRPr="00766CAF">
      <w:rPr>
        <w:rFonts w:ascii="Calibri" w:hAnsi="Calibri" w:cs="Calibri"/>
        <w:szCs w:val="24"/>
      </w:rPr>
      <w:instrText xml:space="preserve"> PAGE   \* MERGEFORMAT </w:instrText>
    </w:r>
    <w:r w:rsidRPr="00766CAF">
      <w:rPr>
        <w:rFonts w:ascii="Calibri" w:eastAsia="Times New Roman" w:hAnsi="Calibri" w:cs="Calibri"/>
        <w:szCs w:val="24"/>
      </w:rPr>
      <w:fldChar w:fldCharType="separate"/>
    </w:r>
    <w:r>
      <w:rPr>
        <w:rFonts w:ascii="Calibri" w:eastAsia="Times New Roman" w:hAnsi="Calibri" w:cs="Calibri"/>
        <w:szCs w:val="24"/>
      </w:rPr>
      <w:t>1</w:t>
    </w:r>
    <w:r w:rsidRPr="00766CAF">
      <w:rPr>
        <w:rFonts w:ascii="Calibri" w:eastAsia="Times New Roman" w:hAnsi="Calibri" w:cs="Calibri"/>
        <w:noProof/>
        <w:szCs w:val="24"/>
      </w:rPr>
      <w:fldChar w:fldCharType="end"/>
    </w:r>
  </w:p>
  <w:p w14:paraId="4C2BC93D" w14:textId="77777777" w:rsidR="005B40FB" w:rsidRDefault="005B40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86930" w14:textId="423CB2AE"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64A15">
      <w:rPr>
        <w:rFonts w:asciiTheme="majorHAnsi" w:eastAsiaTheme="majorEastAsia" w:hAnsiTheme="majorHAnsi" w:cstheme="majorBidi"/>
      </w:rPr>
      <w:t>June</w:t>
    </w:r>
    <w:r w:rsidR="00522E42">
      <w:rPr>
        <w:rFonts w:asciiTheme="majorHAnsi" w:eastAsiaTheme="majorEastAsia" w:hAnsiTheme="majorHAnsi" w:cstheme="majorBidi"/>
      </w:rPr>
      <w:t xml:space="preserve"> </w:t>
    </w:r>
    <w:r w:rsidR="00A30BD6">
      <w:rPr>
        <w:rFonts w:asciiTheme="majorHAnsi" w:eastAsiaTheme="majorEastAsia" w:hAnsiTheme="majorHAnsi" w:cstheme="majorBidi"/>
      </w:rPr>
      <w:t>2</w:t>
    </w:r>
    <w:r w:rsidR="00397B8C">
      <w:rPr>
        <w:rFonts w:asciiTheme="majorHAnsi" w:eastAsiaTheme="majorEastAsia" w:hAnsiTheme="majorHAnsi" w:cstheme="majorBidi"/>
      </w:rPr>
      <w:t>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1063A" w:rsidRPr="0091063A">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7C68404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1097A8" w14:textId="77777777" w:rsidR="00EB3D55" w:rsidRDefault="00EB3D55" w:rsidP="00DD3CC7">
      <w:pPr>
        <w:spacing w:after="0" w:line="240" w:lineRule="auto"/>
      </w:pPr>
      <w:r>
        <w:separator/>
      </w:r>
    </w:p>
  </w:footnote>
  <w:footnote w:type="continuationSeparator" w:id="0">
    <w:p w14:paraId="7338C71D" w14:textId="77777777" w:rsidR="00EB3D55" w:rsidRDefault="00EB3D55"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E4B1B3" w14:textId="5E7A6040" w:rsidR="007C3DF1" w:rsidRDefault="007C3DF1" w:rsidP="00AC17FE">
    <w:pPr>
      <w:pStyle w:val="Header"/>
      <w:tabs>
        <w:tab w:val="clear" w:pos="4680"/>
        <w:tab w:val="clear" w:pos="9360"/>
        <w:tab w:val="left" w:pos="858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795660"/>
    <w:multiLevelType w:val="hybridMultilevel"/>
    <w:tmpl w:val="C322798A"/>
    <w:lvl w:ilvl="0" w:tplc="0409000F">
      <w:start w:val="1"/>
      <w:numFmt w:val="decimal"/>
      <w:lvlText w:val="%1."/>
      <w:lvlJc w:val="left"/>
      <w:pPr>
        <w:ind w:left="810" w:hanging="360"/>
      </w:p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AE93C67"/>
    <w:multiLevelType w:val="hybridMultilevel"/>
    <w:tmpl w:val="52A4D7AA"/>
    <w:lvl w:ilvl="0" w:tplc="0409000F">
      <w:start w:val="1"/>
      <w:numFmt w:val="decimal"/>
      <w:lvlText w:val="%1."/>
      <w:lvlJc w:val="left"/>
      <w:pPr>
        <w:ind w:left="540" w:hanging="360"/>
      </w:pPr>
    </w:lvl>
    <w:lvl w:ilvl="1" w:tplc="04090019">
      <w:start w:val="1"/>
      <w:numFmt w:val="lowerLetter"/>
      <w:lvlText w:val="%2."/>
      <w:lvlJc w:val="left"/>
      <w:pPr>
        <w:ind w:left="900" w:hanging="360"/>
      </w:pPr>
      <w:rPr>
        <w:rFonts w:hint="default"/>
      </w:r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A84908"/>
    <w:multiLevelType w:val="hybridMultilevel"/>
    <w:tmpl w:val="FA74B8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97572B"/>
    <w:multiLevelType w:val="hybridMultilevel"/>
    <w:tmpl w:val="0082DDCA"/>
    <w:lvl w:ilvl="0" w:tplc="0409000F">
      <w:start w:val="1"/>
      <w:numFmt w:val="decimal"/>
      <w:lvlText w:val="%1."/>
      <w:lvlJc w:val="left"/>
      <w:pPr>
        <w:ind w:left="810" w:hanging="360"/>
      </w:p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E460B4"/>
    <w:multiLevelType w:val="hybridMultilevel"/>
    <w:tmpl w:val="52A4D7AA"/>
    <w:lvl w:ilvl="0" w:tplc="0409000F">
      <w:start w:val="1"/>
      <w:numFmt w:val="decimal"/>
      <w:lvlText w:val="%1."/>
      <w:lvlJc w:val="left"/>
      <w:pPr>
        <w:ind w:left="360" w:hanging="360"/>
      </w:p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090198214">
    <w:abstractNumId w:val="7"/>
  </w:num>
  <w:num w:numId="2" w16cid:durableId="1630622064">
    <w:abstractNumId w:val="2"/>
  </w:num>
  <w:num w:numId="3" w16cid:durableId="257176207">
    <w:abstractNumId w:val="11"/>
  </w:num>
  <w:num w:numId="4" w16cid:durableId="1618222810">
    <w:abstractNumId w:val="0"/>
  </w:num>
  <w:num w:numId="5" w16cid:durableId="1278098407">
    <w:abstractNumId w:val="8"/>
  </w:num>
  <w:num w:numId="6" w16cid:durableId="1938753645">
    <w:abstractNumId w:val="4"/>
  </w:num>
  <w:num w:numId="7" w16cid:durableId="922034889">
    <w:abstractNumId w:val="9"/>
  </w:num>
  <w:num w:numId="8" w16cid:durableId="995568398">
    <w:abstractNumId w:val="1"/>
  </w:num>
  <w:num w:numId="9" w16cid:durableId="553541332">
    <w:abstractNumId w:val="6"/>
  </w:num>
  <w:num w:numId="10" w16cid:durableId="1650943517">
    <w:abstractNumId w:val="10"/>
  </w:num>
  <w:num w:numId="11" w16cid:durableId="745884635">
    <w:abstractNumId w:val="5"/>
  </w:num>
  <w:num w:numId="12" w16cid:durableId="18386860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3612B"/>
    <w:rsid w:val="00064C3A"/>
    <w:rsid w:val="000717D8"/>
    <w:rsid w:val="00086DEE"/>
    <w:rsid w:val="0009454D"/>
    <w:rsid w:val="000C2FB9"/>
    <w:rsid w:val="000C6541"/>
    <w:rsid w:val="000D18F1"/>
    <w:rsid w:val="001355DB"/>
    <w:rsid w:val="00154CB5"/>
    <w:rsid w:val="00160A11"/>
    <w:rsid w:val="00164A15"/>
    <w:rsid w:val="001B57D3"/>
    <w:rsid w:val="001F3EEB"/>
    <w:rsid w:val="00205985"/>
    <w:rsid w:val="00211499"/>
    <w:rsid w:val="00236163"/>
    <w:rsid w:val="00243A4A"/>
    <w:rsid w:val="002533F8"/>
    <w:rsid w:val="002D2960"/>
    <w:rsid w:val="002D6976"/>
    <w:rsid w:val="002E5E8F"/>
    <w:rsid w:val="00306F49"/>
    <w:rsid w:val="00330925"/>
    <w:rsid w:val="00397B8C"/>
    <w:rsid w:val="003D3B19"/>
    <w:rsid w:val="003E0C75"/>
    <w:rsid w:val="00404501"/>
    <w:rsid w:val="00412D98"/>
    <w:rsid w:val="004429A1"/>
    <w:rsid w:val="004C78EF"/>
    <w:rsid w:val="004F71A0"/>
    <w:rsid w:val="00504862"/>
    <w:rsid w:val="00514251"/>
    <w:rsid w:val="00522E42"/>
    <w:rsid w:val="0053333D"/>
    <w:rsid w:val="00580D73"/>
    <w:rsid w:val="005B40FB"/>
    <w:rsid w:val="005C1C53"/>
    <w:rsid w:val="00630274"/>
    <w:rsid w:val="00636CD8"/>
    <w:rsid w:val="006F0490"/>
    <w:rsid w:val="0071331D"/>
    <w:rsid w:val="00743A55"/>
    <w:rsid w:val="00754E45"/>
    <w:rsid w:val="00762289"/>
    <w:rsid w:val="007C3DF1"/>
    <w:rsid w:val="007D15DA"/>
    <w:rsid w:val="007E06F4"/>
    <w:rsid w:val="00810A14"/>
    <w:rsid w:val="00845840"/>
    <w:rsid w:val="00851A33"/>
    <w:rsid w:val="00854BA2"/>
    <w:rsid w:val="00892451"/>
    <w:rsid w:val="008A09BC"/>
    <w:rsid w:val="008C5EA2"/>
    <w:rsid w:val="008D2C5D"/>
    <w:rsid w:val="008F156B"/>
    <w:rsid w:val="0091063A"/>
    <w:rsid w:val="00926029"/>
    <w:rsid w:val="009610CC"/>
    <w:rsid w:val="0096500A"/>
    <w:rsid w:val="009A5D5C"/>
    <w:rsid w:val="009E2805"/>
    <w:rsid w:val="009F076C"/>
    <w:rsid w:val="00A12688"/>
    <w:rsid w:val="00A30BD6"/>
    <w:rsid w:val="00A563B3"/>
    <w:rsid w:val="00AC17FE"/>
    <w:rsid w:val="00AE43B8"/>
    <w:rsid w:val="00BA1AFE"/>
    <w:rsid w:val="00BB1A41"/>
    <w:rsid w:val="00C347FB"/>
    <w:rsid w:val="00C4034A"/>
    <w:rsid w:val="00C7454D"/>
    <w:rsid w:val="00D13BBF"/>
    <w:rsid w:val="00D2026A"/>
    <w:rsid w:val="00D93178"/>
    <w:rsid w:val="00DC7F18"/>
    <w:rsid w:val="00DD3CC7"/>
    <w:rsid w:val="00E27302"/>
    <w:rsid w:val="00E46DB2"/>
    <w:rsid w:val="00EB0D8E"/>
    <w:rsid w:val="00EB3D55"/>
    <w:rsid w:val="00EE1635"/>
    <w:rsid w:val="00F152DA"/>
    <w:rsid w:val="00F16016"/>
    <w:rsid w:val="00F57524"/>
    <w:rsid w:val="00F60B8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BA452A0"/>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5C1C53"/>
    <w:pPr>
      <w:spacing w:after="200"/>
    </w:pPr>
    <w:rPr>
      <w:b/>
      <w:bCs/>
    </w:rPr>
  </w:style>
  <w:style w:type="character" w:customStyle="1" w:styleId="CommentSubjectChar">
    <w:name w:val="Comment Subject Char"/>
    <w:basedOn w:val="CommentTextChar"/>
    <w:link w:val="CommentSubject"/>
    <w:uiPriority w:val="99"/>
    <w:semiHidden/>
    <w:rsid w:val="005C1C53"/>
    <w:rPr>
      <w:b/>
      <w:bCs/>
      <w:sz w:val="20"/>
      <w:szCs w:val="20"/>
    </w:rPr>
  </w:style>
  <w:style w:type="paragraph" w:styleId="Revision">
    <w:name w:val="Revision"/>
    <w:hidden/>
    <w:uiPriority w:val="99"/>
    <w:semiHidden/>
    <w:rsid w:val="007C3D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2B3129-2F8A-4589-A6AE-A4B2204BB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216</TotalTime>
  <Pages>4</Pages>
  <Words>1129</Words>
  <Characters>6440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44</cp:revision>
  <dcterms:created xsi:type="dcterms:W3CDTF">2019-09-14T18:03:00Z</dcterms:created>
  <dcterms:modified xsi:type="dcterms:W3CDTF">2024-05-24T13:57:00Z</dcterms:modified>
</cp:coreProperties>
</file>